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3E404" w14:textId="77777777" w:rsidR="00672AF1" w:rsidRDefault="00672AF1" w:rsidP="00854C13">
      <w:pPr>
        <w:jc w:val="both"/>
        <w:rPr>
          <w:rFonts w:eastAsia="Batang"/>
        </w:rPr>
      </w:pPr>
    </w:p>
    <w:p w14:paraId="3AEF40A0" w14:textId="77777777" w:rsidR="004F453E" w:rsidRDefault="004F453E" w:rsidP="00854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REGLEMENT DU CONCOURS « EXPORTATEUR »</w:t>
      </w:r>
    </w:p>
    <w:p w14:paraId="078F056F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14:paraId="14D0157F" w14:textId="77777777" w:rsidR="004F453E" w:rsidRPr="004F453E" w:rsidRDefault="004F453E" w:rsidP="00854C13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u w:val="single"/>
        </w:rPr>
      </w:pPr>
      <w:r w:rsidRPr="004F453E">
        <w:rPr>
          <w:rFonts w:ascii="Calibri,Bold" w:hAnsi="Calibri,Bold" w:cs="Calibri,Bold"/>
          <w:b/>
          <w:bCs/>
          <w:color w:val="000000"/>
          <w:u w:val="single"/>
        </w:rPr>
        <w:t>Article 1 : OBJET DU CONCOURS</w:t>
      </w:r>
    </w:p>
    <w:p w14:paraId="0DD55606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La Chambre de Commerce et d’Industrie, des Services et des Métiers de Polynésie Française (CCISM), dont le siège est situé à Papeete-TAHITI, </w:t>
      </w:r>
      <w:r w:rsidR="00E1041F">
        <w:rPr>
          <w:rFonts w:ascii="Calibri" w:hAnsi="Calibri" w:cs="Calibri"/>
          <w:color w:val="000000"/>
        </w:rPr>
        <w:t xml:space="preserve">41 rue du Dr </w:t>
      </w:r>
      <w:proofErr w:type="spellStart"/>
      <w:r w:rsidR="00E1041F">
        <w:rPr>
          <w:rFonts w:ascii="Calibri" w:hAnsi="Calibri" w:cs="Calibri"/>
          <w:color w:val="000000"/>
        </w:rPr>
        <w:t>Cassiau</w:t>
      </w:r>
      <w:proofErr w:type="spellEnd"/>
      <w:r w:rsidR="00E1041F">
        <w:rPr>
          <w:rFonts w:ascii="Calibri" w:hAnsi="Calibri" w:cs="Calibri"/>
          <w:color w:val="000000"/>
        </w:rPr>
        <w:t xml:space="preserve">, BP118 </w:t>
      </w:r>
      <w:r>
        <w:rPr>
          <w:rFonts w:ascii="Calibri" w:hAnsi="Calibri" w:cs="Calibri"/>
          <w:color w:val="000000"/>
        </w:rPr>
        <w:t xml:space="preserve">(98 713), </w:t>
      </w:r>
      <w:proofErr w:type="spellStart"/>
      <w:r w:rsidR="00E1041F">
        <w:rPr>
          <w:rFonts w:ascii="Calibri" w:hAnsi="Calibri" w:cs="Calibri"/>
          <w:color w:val="000000"/>
        </w:rPr>
        <w:t>co</w:t>
      </w:r>
      <w:proofErr w:type="spellEnd"/>
      <w:r w:rsidR="00E1041F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>organise un concours intitulé « </w:t>
      </w:r>
      <w:r w:rsidR="00860ADD">
        <w:rPr>
          <w:rFonts w:ascii="Calibri" w:hAnsi="Calibri" w:cs="Calibri"/>
          <w:color w:val="000000"/>
        </w:rPr>
        <w:t>Le Concours de l’</w:t>
      </w:r>
      <w:r>
        <w:rPr>
          <w:rFonts w:ascii="Calibri" w:hAnsi="Calibri" w:cs="Calibri"/>
          <w:color w:val="000000"/>
        </w:rPr>
        <w:t>Exportateur </w:t>
      </w:r>
      <w:r w:rsidR="00860ADD">
        <w:rPr>
          <w:rFonts w:ascii="Calibri" w:hAnsi="Calibri" w:cs="Calibri"/>
          <w:color w:val="000000"/>
        </w:rPr>
        <w:t>201</w:t>
      </w:r>
      <w:r w:rsidR="00A80A7B">
        <w:rPr>
          <w:rFonts w:ascii="Calibri" w:hAnsi="Calibri" w:cs="Calibri"/>
          <w:color w:val="000000"/>
        </w:rPr>
        <w:t>8</w:t>
      </w:r>
      <w:r w:rsidR="00860AD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» ouvert à partir du </w:t>
      </w:r>
      <w:r w:rsidR="00A80A7B">
        <w:rPr>
          <w:rFonts w:ascii="Calibri" w:hAnsi="Calibri" w:cs="Calibri"/>
          <w:color w:val="000000"/>
        </w:rPr>
        <w:t>0</w:t>
      </w:r>
      <w:r w:rsidR="00B917F5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</w:t>
      </w:r>
      <w:r w:rsidR="00A80A7B">
        <w:rPr>
          <w:rFonts w:ascii="Calibri" w:hAnsi="Calibri" w:cs="Calibri"/>
          <w:color w:val="000000"/>
        </w:rPr>
        <w:t>septembre</w:t>
      </w:r>
      <w:r>
        <w:rPr>
          <w:rFonts w:ascii="Calibri" w:hAnsi="Calibri" w:cs="Calibri"/>
          <w:color w:val="000000"/>
        </w:rPr>
        <w:t xml:space="preserve"> 201</w:t>
      </w:r>
      <w:r w:rsidR="00A80A7B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 xml:space="preserve"> jusqu’au </w:t>
      </w:r>
      <w:r w:rsidR="00A80A7B">
        <w:rPr>
          <w:rFonts w:ascii="Calibri" w:hAnsi="Calibri" w:cs="Calibri"/>
          <w:color w:val="000000"/>
        </w:rPr>
        <w:t>09 novembre</w:t>
      </w:r>
      <w:r>
        <w:rPr>
          <w:rFonts w:ascii="Calibri" w:hAnsi="Calibri" w:cs="Calibri"/>
          <w:color w:val="000000"/>
        </w:rPr>
        <w:t xml:space="preserve"> 201</w:t>
      </w:r>
      <w:r w:rsidR="00A80A7B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 xml:space="preserve"> à midi, avec la remise des prix le 2</w:t>
      </w:r>
      <w:r w:rsidR="00A80A7B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 xml:space="preserve"> </w:t>
      </w:r>
      <w:r w:rsidR="00A80A7B">
        <w:rPr>
          <w:rFonts w:ascii="Calibri" w:hAnsi="Calibri" w:cs="Calibri"/>
          <w:color w:val="000000"/>
        </w:rPr>
        <w:t>novembre</w:t>
      </w:r>
      <w:r>
        <w:rPr>
          <w:rFonts w:ascii="Calibri" w:hAnsi="Calibri" w:cs="Calibri"/>
          <w:color w:val="000000"/>
        </w:rPr>
        <w:t xml:space="preserve"> 201</w:t>
      </w:r>
      <w:r w:rsidR="00A80A7B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>.</w:t>
      </w:r>
    </w:p>
    <w:p w14:paraId="4C51D016" w14:textId="77777777" w:rsidR="00E1041F" w:rsidRDefault="00E1041F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Cet événement est </w:t>
      </w:r>
      <w:proofErr w:type="spellStart"/>
      <w:r>
        <w:rPr>
          <w:rFonts w:ascii="Calibri" w:hAnsi="Calibri" w:cs="Calibri"/>
          <w:color w:val="000000"/>
        </w:rPr>
        <w:t>co</w:t>
      </w:r>
      <w:proofErr w:type="spellEnd"/>
      <w:r>
        <w:rPr>
          <w:rFonts w:ascii="Calibri" w:hAnsi="Calibri" w:cs="Calibri"/>
          <w:color w:val="000000"/>
        </w:rPr>
        <w:t xml:space="preserve">-organisé avec Air Tahiti Nui Cargo, </w:t>
      </w:r>
      <w:r w:rsidRPr="00E1041F">
        <w:rPr>
          <w:rFonts w:ascii="Calibri" w:hAnsi="Calibri" w:cs="Calibri"/>
          <w:color w:val="000000"/>
        </w:rPr>
        <w:t>SAEML dont le siège social est situé à Papeete, Tahiti, à l’angle de la rue Gauguin et de la rue des remparts, BP 1673 – 98713</w:t>
      </w:r>
      <w:r>
        <w:rPr>
          <w:rFonts w:ascii="Calibri" w:hAnsi="Calibri" w:cs="Calibri"/>
          <w:color w:val="000000"/>
        </w:rPr>
        <w:t xml:space="preserve"> Papeete</w:t>
      </w:r>
      <w:r w:rsidRPr="00E1041F">
        <w:rPr>
          <w:rFonts w:ascii="Calibri" w:hAnsi="Calibri" w:cs="Calibri"/>
          <w:color w:val="000000"/>
        </w:rPr>
        <w:t xml:space="preserve"> ; </w:t>
      </w:r>
      <w:r>
        <w:rPr>
          <w:rFonts w:ascii="Calibri" w:hAnsi="Calibri" w:cs="Calibri"/>
          <w:color w:val="000000"/>
        </w:rPr>
        <w:t>Tahiti</w:t>
      </w:r>
      <w:r w:rsidR="00A80A7B">
        <w:rPr>
          <w:rFonts w:ascii="Calibri" w:hAnsi="Calibri" w:cs="Calibri"/>
          <w:color w:val="000000"/>
        </w:rPr>
        <w:t>,</w:t>
      </w:r>
      <w:r w:rsidRPr="00E1041F">
        <w:rPr>
          <w:rFonts w:ascii="Calibri" w:hAnsi="Calibri" w:cs="Calibri"/>
          <w:color w:val="000000"/>
        </w:rPr>
        <w:t xml:space="preserve"> P</w:t>
      </w:r>
      <w:r>
        <w:rPr>
          <w:rFonts w:ascii="Calibri" w:hAnsi="Calibri" w:cs="Calibri"/>
          <w:color w:val="000000"/>
        </w:rPr>
        <w:t>olynésie française.</w:t>
      </w:r>
    </w:p>
    <w:p w14:paraId="79A8C6C3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5ADE20D2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Ce concours est destiné à récompenser trois entreprises de Polynésie française ayant mis en place des actions en vue du développement à l’international de leurs activités.</w:t>
      </w:r>
    </w:p>
    <w:p w14:paraId="169E0D68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</w:p>
    <w:p w14:paraId="4874FE96" w14:textId="77777777" w:rsidR="004F453E" w:rsidRPr="004F453E" w:rsidRDefault="004F453E" w:rsidP="00854C13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u w:val="single"/>
        </w:rPr>
      </w:pPr>
      <w:r w:rsidRPr="004F453E">
        <w:rPr>
          <w:rFonts w:ascii="Calibri,Bold" w:hAnsi="Calibri,Bold" w:cs="Calibri,Bold"/>
          <w:b/>
          <w:bCs/>
          <w:color w:val="000000"/>
          <w:u w:val="single"/>
        </w:rPr>
        <w:t>Article 2 : CONDITIONS D’ADMISSIBILITE</w:t>
      </w:r>
    </w:p>
    <w:p w14:paraId="4B5795FC" w14:textId="77777777" w:rsidR="004F453E" w:rsidRPr="00E53921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Peuvent participer à ce concours, les entreprises</w:t>
      </w:r>
      <w:r w:rsidR="00854C13" w:rsidRPr="00E53921">
        <w:rPr>
          <w:rFonts w:ascii="Calibri" w:hAnsi="Calibri" w:cs="Calibri"/>
          <w:color w:val="000000"/>
        </w:rPr>
        <w:t xml:space="preserve"> de Polynésie française répondant aux critères suivants :</w:t>
      </w:r>
    </w:p>
    <w:p w14:paraId="7A21C80C" w14:textId="77777777" w:rsidR="004F453E" w:rsidRPr="00E53921" w:rsidRDefault="004F453E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Etre immatriculée au Registre du Commerce et des Sociétés de</w:t>
      </w:r>
      <w:r w:rsidR="00854C13" w:rsidRPr="00E53921">
        <w:rPr>
          <w:rFonts w:ascii="Calibri" w:hAnsi="Calibri" w:cs="Calibri"/>
          <w:color w:val="000000"/>
        </w:rPr>
        <w:t xml:space="preserve"> Papeete</w:t>
      </w:r>
    </w:p>
    <w:p w14:paraId="7D047CF3" w14:textId="77777777" w:rsidR="004F453E" w:rsidRPr="00E53921" w:rsidRDefault="004F453E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Avoir</w:t>
      </w:r>
      <w:r w:rsidR="00854C13" w:rsidRPr="00E53921">
        <w:rPr>
          <w:rFonts w:ascii="Calibri" w:hAnsi="Calibri" w:cs="Calibri"/>
          <w:color w:val="000000"/>
        </w:rPr>
        <w:t xml:space="preserve"> son siège social en Polynésie f</w:t>
      </w:r>
      <w:r w:rsidRPr="00E53921">
        <w:rPr>
          <w:rFonts w:ascii="Calibri" w:hAnsi="Calibri" w:cs="Calibri"/>
          <w:color w:val="000000"/>
        </w:rPr>
        <w:t>rançaise</w:t>
      </w:r>
    </w:p>
    <w:p w14:paraId="303A7B93" w14:textId="77777777" w:rsidR="004F453E" w:rsidRPr="00E53921" w:rsidRDefault="004F453E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Exercer son activité sous la forme de sociétés (EURL, SARL, SA, SAS ou autres</w:t>
      </w:r>
      <w:r w:rsidR="00854C13" w:rsidRPr="00E53921">
        <w:rPr>
          <w:rFonts w:ascii="Calibri" w:hAnsi="Calibri" w:cs="Calibri"/>
          <w:color w:val="000000"/>
        </w:rPr>
        <w:t>) ou en entreprise individuelle</w:t>
      </w:r>
    </w:p>
    <w:p w14:paraId="4EA395A3" w14:textId="77777777" w:rsidR="00854C13" w:rsidRPr="00E53921" w:rsidRDefault="004F453E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Etre à jour de ses cotisations sociales et fiscales</w:t>
      </w:r>
    </w:p>
    <w:p w14:paraId="74B062E2" w14:textId="77777777" w:rsidR="004F453E" w:rsidRPr="00E53921" w:rsidRDefault="004F453E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Avoir entamé une démarche d’exportation</w:t>
      </w:r>
    </w:p>
    <w:p w14:paraId="2DCE5BAF" w14:textId="77777777" w:rsidR="004F453E" w:rsidRPr="00E53921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 xml:space="preserve">La participation au concours est gratuite. Cependant, les candidats prennent à </w:t>
      </w:r>
      <w:r w:rsidR="00854C13" w:rsidRPr="00E53921">
        <w:rPr>
          <w:rFonts w:ascii="Calibri" w:hAnsi="Calibri" w:cs="Calibri"/>
          <w:color w:val="000000"/>
        </w:rPr>
        <w:t xml:space="preserve">leur charge toutes les dépenses </w:t>
      </w:r>
      <w:r w:rsidRPr="00E53921">
        <w:rPr>
          <w:rFonts w:ascii="Calibri" w:hAnsi="Calibri" w:cs="Calibri"/>
          <w:color w:val="000000"/>
        </w:rPr>
        <w:t>engagées pour la constitution du dossier de candidature (frais d’envoi, de photocopie…).</w:t>
      </w:r>
    </w:p>
    <w:p w14:paraId="60A00B7C" w14:textId="77777777" w:rsidR="00854C13" w:rsidRPr="00E53921" w:rsidRDefault="00854C13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76E575C0" w14:textId="77777777" w:rsidR="004F453E" w:rsidRPr="00E53921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Ne peuvent participer à ce concours :</w:t>
      </w:r>
    </w:p>
    <w:p w14:paraId="5BE3418E" w14:textId="77777777" w:rsidR="004F453E" w:rsidRPr="00E53921" w:rsidRDefault="004F453E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Les membres élus et membres associés de la CCISM</w:t>
      </w:r>
    </w:p>
    <w:p w14:paraId="3856D9B3" w14:textId="77777777" w:rsidR="004F453E" w:rsidRPr="00E53921" w:rsidRDefault="004F453E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Les salariés de la CCISM ainsi que les membres du jury et partenaires</w:t>
      </w:r>
    </w:p>
    <w:p w14:paraId="76EA7E31" w14:textId="77777777" w:rsidR="00854C13" w:rsidRPr="00E53921" w:rsidRDefault="00854C13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Les salariés d’</w:t>
      </w:r>
      <w:r w:rsidR="00E1041F">
        <w:rPr>
          <w:rFonts w:ascii="Calibri" w:hAnsi="Calibri" w:cs="Calibri"/>
          <w:color w:val="000000"/>
        </w:rPr>
        <w:t>Air Tahiti Nui et d’Air Tahiti Nui Cargo</w:t>
      </w:r>
    </w:p>
    <w:p w14:paraId="1CF819A9" w14:textId="77777777" w:rsidR="004F453E" w:rsidRPr="00E53921" w:rsidRDefault="004F453E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Toute personne associée à l’organisation</w:t>
      </w:r>
    </w:p>
    <w:p w14:paraId="74FD259C" w14:textId="77777777" w:rsidR="004F453E" w:rsidRPr="00E53921" w:rsidRDefault="004F453E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Les entreprises qui font l’objet d’</w:t>
      </w:r>
      <w:r w:rsidR="00854C13" w:rsidRPr="00E53921">
        <w:rPr>
          <w:rFonts w:ascii="Calibri" w:hAnsi="Calibri" w:cs="Calibri"/>
          <w:color w:val="000000"/>
        </w:rPr>
        <w:t>une procédure judiciaire</w:t>
      </w:r>
    </w:p>
    <w:p w14:paraId="2E98BADF" w14:textId="77777777" w:rsidR="00854C13" w:rsidRPr="00E53921" w:rsidRDefault="00854C13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Les entreprises de négoce international</w:t>
      </w:r>
    </w:p>
    <w:p w14:paraId="3445D7C0" w14:textId="77777777" w:rsidR="00854C13" w:rsidRDefault="00854C13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7672B950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u w:val="single"/>
        </w:rPr>
      </w:pPr>
      <w:r w:rsidRPr="00854C13">
        <w:rPr>
          <w:rFonts w:ascii="Calibri,Bold" w:hAnsi="Calibri,Bold" w:cs="Calibri,Bold"/>
          <w:b/>
          <w:bCs/>
          <w:color w:val="000000"/>
          <w:u w:val="single"/>
        </w:rPr>
        <w:t>Article 3 : MODALITES D’INSCRIPTION</w:t>
      </w:r>
    </w:p>
    <w:p w14:paraId="2A3C26BA" w14:textId="77777777" w:rsidR="00854C13" w:rsidRPr="00854C13" w:rsidRDefault="00854C13" w:rsidP="00854C13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u w:val="single"/>
        </w:rPr>
      </w:pPr>
    </w:p>
    <w:p w14:paraId="60A6805D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Pour concourir, le dossier et son règlement peuvent être téléchargés sur le site internet de la  CCISM </w:t>
      </w:r>
      <w:r>
        <w:rPr>
          <w:rFonts w:ascii="Calibri" w:hAnsi="Calibri" w:cs="Calibri"/>
          <w:color w:val="0000FF"/>
        </w:rPr>
        <w:t>www.ccism.pf</w:t>
      </w:r>
      <w:r>
        <w:rPr>
          <w:rFonts w:ascii="Calibri" w:hAnsi="Calibri" w:cs="Calibri"/>
          <w:color w:val="000000"/>
        </w:rPr>
        <w:t xml:space="preserve">. Ils peuvent également être retirés sous format papier </w:t>
      </w:r>
      <w:r w:rsidR="00854C13">
        <w:rPr>
          <w:rFonts w:ascii="Calibri" w:hAnsi="Calibri" w:cs="Calibri"/>
          <w:color w:val="000000"/>
        </w:rPr>
        <w:t>au</w:t>
      </w:r>
      <w:r>
        <w:rPr>
          <w:rFonts w:ascii="Calibri" w:hAnsi="Calibri" w:cs="Calibri"/>
          <w:color w:val="000000"/>
        </w:rPr>
        <w:t xml:space="preserve"> </w:t>
      </w:r>
      <w:r w:rsidR="00A80A7B">
        <w:rPr>
          <w:rFonts w:ascii="Calibri" w:hAnsi="Calibri" w:cs="Calibri"/>
          <w:color w:val="000000"/>
        </w:rPr>
        <w:t>Service</w:t>
      </w:r>
      <w:r>
        <w:rPr>
          <w:rFonts w:ascii="Calibri" w:hAnsi="Calibri" w:cs="Calibri"/>
          <w:color w:val="000000"/>
        </w:rPr>
        <w:t xml:space="preserve"> </w:t>
      </w:r>
      <w:r w:rsidR="00854C13">
        <w:rPr>
          <w:rFonts w:ascii="Calibri" w:hAnsi="Calibri" w:cs="Calibri"/>
          <w:color w:val="000000"/>
        </w:rPr>
        <w:t>International</w:t>
      </w:r>
      <w:r>
        <w:rPr>
          <w:rFonts w:ascii="Calibri" w:hAnsi="Calibri" w:cs="Calibri"/>
          <w:color w:val="000000"/>
        </w:rPr>
        <w:t xml:space="preserve"> de la CCISM.</w:t>
      </w:r>
    </w:p>
    <w:p w14:paraId="6E9764F8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Pour compléter ce dossier, l’entreprise pourra demander l’assistance de la </w:t>
      </w:r>
      <w:r w:rsidR="00854C13">
        <w:rPr>
          <w:rFonts w:ascii="Calibri" w:hAnsi="Calibri" w:cs="Calibri"/>
          <w:color w:val="000000"/>
        </w:rPr>
        <w:t>CCISM</w:t>
      </w:r>
      <w:r>
        <w:rPr>
          <w:rFonts w:ascii="Calibri" w:hAnsi="Calibri" w:cs="Calibri"/>
          <w:color w:val="000000"/>
        </w:rPr>
        <w:t>.</w:t>
      </w:r>
    </w:p>
    <w:p w14:paraId="41098198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Des annexes, ou tout autre support complémentaire que l’entreprise candidate souhaite porter à la connaissance du</w:t>
      </w:r>
      <w:r w:rsidR="00854C1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jury, peuvent être jointes.</w:t>
      </w:r>
    </w:p>
    <w:p w14:paraId="24BD75AB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Les dossiers dûment complétés doivent être</w:t>
      </w:r>
      <w:r w:rsidR="00854C13">
        <w:rPr>
          <w:rFonts w:ascii="Calibri" w:hAnsi="Calibri" w:cs="Calibri"/>
          <w:color w:val="000000"/>
        </w:rPr>
        <w:t xml:space="preserve"> retournés soit par mail à l’adresse suivante : </w:t>
      </w:r>
      <w:hyperlink r:id="rId8" w:history="1">
        <w:r w:rsidR="00854C13" w:rsidRPr="009170A5">
          <w:rPr>
            <w:rStyle w:val="Lienhypertexte"/>
            <w:rFonts w:ascii="Calibri" w:hAnsi="Calibri" w:cs="Calibri"/>
          </w:rPr>
          <w:t>international@ccism.pf</w:t>
        </w:r>
      </w:hyperlink>
      <w:r w:rsidR="00A80A7B">
        <w:rPr>
          <w:rStyle w:val="Lienhypertexte"/>
          <w:rFonts w:ascii="Calibri" w:hAnsi="Calibri" w:cs="Calibri"/>
        </w:rPr>
        <w:t>,</w:t>
      </w:r>
      <w:r w:rsidR="00854C1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soit déposé à l’accueil du Pôle </w:t>
      </w:r>
      <w:r w:rsidR="00A80A7B">
        <w:rPr>
          <w:rFonts w:ascii="Calibri" w:hAnsi="Calibri" w:cs="Calibri"/>
          <w:color w:val="000000"/>
        </w:rPr>
        <w:t>Entreprise</w:t>
      </w:r>
      <w:r>
        <w:rPr>
          <w:rFonts w:ascii="Calibri" w:hAnsi="Calibri" w:cs="Calibri"/>
          <w:color w:val="000000"/>
        </w:rPr>
        <w:t xml:space="preserve"> de la CCISM,</w:t>
      </w:r>
      <w:r w:rsidR="002F22F0">
        <w:rPr>
          <w:rFonts w:ascii="Calibri" w:hAnsi="Calibri" w:cs="Calibri"/>
          <w:color w:val="000000"/>
        </w:rPr>
        <w:t xml:space="preserve"> à l’attention d</w:t>
      </w:r>
      <w:r w:rsidR="00ED6438">
        <w:rPr>
          <w:rFonts w:ascii="Calibri" w:hAnsi="Calibri" w:cs="Calibri"/>
          <w:color w:val="000000"/>
        </w:rPr>
        <w:t>u Service International</w:t>
      </w:r>
      <w:r w:rsidR="002F22F0">
        <w:rPr>
          <w:rFonts w:ascii="Calibri" w:hAnsi="Calibri" w:cs="Calibri"/>
          <w:color w:val="000000"/>
        </w:rPr>
        <w:t>.</w:t>
      </w:r>
    </w:p>
    <w:p w14:paraId="1357E59C" w14:textId="77777777" w:rsidR="002F22F0" w:rsidRDefault="002F22F0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2E1045E6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L’entreprise certifie sur l’honneur l’exactitude des informations fournies dans le dossier. Tout dossier incomplet,</w:t>
      </w:r>
      <w:r w:rsidR="002F22F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illisible, reçu après la date et l’heure limite ou sous une autre forme que celle prévue sera considéré comme</w:t>
      </w:r>
      <w:r w:rsidR="002F22F0">
        <w:rPr>
          <w:rFonts w:ascii="Calibri" w:hAnsi="Calibri" w:cs="Calibri"/>
          <w:color w:val="000000"/>
        </w:rPr>
        <w:t xml:space="preserve"> nul.</w:t>
      </w:r>
    </w:p>
    <w:p w14:paraId="4156532F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Toute déclaration inexacte ou mensongère, toute fraude entraînera la disqualification de l’entreprise participante.</w:t>
      </w:r>
    </w:p>
    <w:p w14:paraId="27C2089E" w14:textId="77777777" w:rsidR="002F22F0" w:rsidRDefault="002F22F0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59D1675E" w14:textId="77777777" w:rsidR="004F453E" w:rsidRPr="00E53921" w:rsidRDefault="004F453E" w:rsidP="00854C13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u w:val="single"/>
        </w:rPr>
      </w:pPr>
      <w:r w:rsidRPr="00E53921">
        <w:rPr>
          <w:rFonts w:ascii="Calibri,Bold" w:hAnsi="Calibri,Bold" w:cs="Calibri,Bold"/>
          <w:b/>
          <w:bCs/>
          <w:color w:val="000000"/>
          <w:u w:val="single"/>
        </w:rPr>
        <w:t>Article 4 : SELECTION</w:t>
      </w:r>
    </w:p>
    <w:p w14:paraId="51777669" w14:textId="77777777" w:rsidR="004F453E" w:rsidRPr="00E53921" w:rsidRDefault="004F453E" w:rsidP="00854C13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  <w:r w:rsidRPr="00E53921">
        <w:rPr>
          <w:rFonts w:ascii="Calibri,Bold" w:hAnsi="Calibri,Bold" w:cs="Calibri,Bold"/>
          <w:b/>
          <w:bCs/>
          <w:color w:val="000000"/>
        </w:rPr>
        <w:t>4-1- Présélection :</w:t>
      </w:r>
    </w:p>
    <w:p w14:paraId="6F067E3F" w14:textId="77777777" w:rsidR="004F453E" w:rsidRPr="00E53921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Un jury de p</w:t>
      </w:r>
      <w:r w:rsidR="002F22F0" w:rsidRPr="00E53921">
        <w:rPr>
          <w:rFonts w:ascii="Calibri" w:hAnsi="Calibri" w:cs="Calibri"/>
          <w:color w:val="000000"/>
        </w:rPr>
        <w:t xml:space="preserve">résélection sera constitué le </w:t>
      </w:r>
      <w:r w:rsidR="00A80A7B">
        <w:rPr>
          <w:rFonts w:ascii="Calibri" w:hAnsi="Calibri" w:cs="Calibri"/>
          <w:color w:val="000000"/>
        </w:rPr>
        <w:t>14</w:t>
      </w:r>
      <w:r w:rsidR="002F22F0" w:rsidRPr="00E53921">
        <w:rPr>
          <w:rFonts w:ascii="Calibri" w:hAnsi="Calibri" w:cs="Calibri"/>
          <w:color w:val="000000"/>
        </w:rPr>
        <w:t xml:space="preserve"> </w:t>
      </w:r>
      <w:r w:rsidR="00ED6438">
        <w:rPr>
          <w:rFonts w:ascii="Calibri" w:hAnsi="Calibri" w:cs="Calibri"/>
          <w:color w:val="000000"/>
        </w:rPr>
        <w:t>novembre</w:t>
      </w:r>
      <w:r w:rsidR="002F22F0" w:rsidRPr="00E53921">
        <w:rPr>
          <w:rFonts w:ascii="Calibri" w:hAnsi="Calibri" w:cs="Calibri"/>
          <w:color w:val="000000"/>
        </w:rPr>
        <w:t xml:space="preserve"> 201</w:t>
      </w:r>
      <w:r w:rsidR="00ED6438">
        <w:rPr>
          <w:rFonts w:ascii="Calibri" w:hAnsi="Calibri" w:cs="Calibri"/>
          <w:color w:val="000000"/>
        </w:rPr>
        <w:t>8</w:t>
      </w:r>
      <w:r w:rsidR="002F22F0" w:rsidRPr="00E53921">
        <w:rPr>
          <w:rFonts w:ascii="Calibri" w:hAnsi="Calibri" w:cs="Calibri"/>
          <w:color w:val="000000"/>
        </w:rPr>
        <w:t xml:space="preserve"> de membres de la cellule internationale de la CCISM</w:t>
      </w:r>
      <w:r w:rsidR="009E68FA">
        <w:rPr>
          <w:rFonts w:ascii="Calibri" w:hAnsi="Calibri" w:cs="Calibri"/>
          <w:color w:val="000000"/>
        </w:rPr>
        <w:t>, de la</w:t>
      </w:r>
      <w:r w:rsidR="00860ADD">
        <w:rPr>
          <w:rFonts w:ascii="Calibri" w:hAnsi="Calibri" w:cs="Calibri"/>
          <w:color w:val="000000"/>
        </w:rPr>
        <w:t xml:space="preserve"> cellule Export de la</w:t>
      </w:r>
      <w:r w:rsidR="009E68FA">
        <w:rPr>
          <w:rFonts w:ascii="Calibri" w:hAnsi="Calibri" w:cs="Calibri"/>
          <w:color w:val="000000"/>
        </w:rPr>
        <w:t xml:space="preserve"> </w:t>
      </w:r>
      <w:r w:rsidR="00ED6438">
        <w:rPr>
          <w:rFonts w:ascii="Calibri" w:hAnsi="Calibri" w:cs="Calibri"/>
          <w:color w:val="000000"/>
        </w:rPr>
        <w:t>DPI</w:t>
      </w:r>
      <w:r w:rsidR="002F22F0" w:rsidRPr="00E53921">
        <w:rPr>
          <w:rFonts w:ascii="Calibri" w:hAnsi="Calibri" w:cs="Calibri"/>
          <w:color w:val="000000"/>
        </w:rPr>
        <w:t xml:space="preserve"> et de l’équipe </w:t>
      </w:r>
      <w:r w:rsidR="00E1041F">
        <w:rPr>
          <w:rFonts w:ascii="Calibri" w:hAnsi="Calibri" w:cs="Calibri"/>
          <w:color w:val="000000"/>
        </w:rPr>
        <w:t>Air Tahiti Nui Cargo</w:t>
      </w:r>
      <w:r w:rsidR="002F22F0" w:rsidRPr="00E53921">
        <w:rPr>
          <w:rFonts w:ascii="Calibri" w:hAnsi="Calibri" w:cs="Calibri"/>
          <w:color w:val="000000"/>
        </w:rPr>
        <w:t>.</w:t>
      </w:r>
    </w:p>
    <w:p w14:paraId="67262A80" w14:textId="77777777" w:rsidR="004F453E" w:rsidRPr="00E53921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Il sélectionnera dans un premier temps les</w:t>
      </w:r>
      <w:r w:rsidR="002F22F0" w:rsidRPr="00E53921">
        <w:rPr>
          <w:rFonts w:ascii="Calibri" w:hAnsi="Calibri" w:cs="Calibri"/>
          <w:color w:val="000000"/>
        </w:rPr>
        <w:t xml:space="preserve"> candidatures répondants aux conditions d’accessibilités à soumettre au vote du jury final.</w:t>
      </w:r>
    </w:p>
    <w:p w14:paraId="3E3954D4" w14:textId="77777777" w:rsidR="002F22F0" w:rsidRPr="00C52A08" w:rsidRDefault="002F22F0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highlight w:val="yellow"/>
        </w:rPr>
      </w:pPr>
    </w:p>
    <w:p w14:paraId="38782B2C" w14:textId="77777777" w:rsidR="002F22F0" w:rsidRPr="00E53921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u w:val="single"/>
        </w:rPr>
      </w:pPr>
      <w:r w:rsidRPr="00E53921">
        <w:rPr>
          <w:rFonts w:ascii="Calibri" w:hAnsi="Calibri" w:cs="Calibri"/>
          <w:color w:val="000000"/>
          <w:u w:val="single"/>
        </w:rPr>
        <w:t>La présélection se fera sur la base des critères suivants :</w:t>
      </w:r>
    </w:p>
    <w:p w14:paraId="751D0EDF" w14:textId="77777777" w:rsidR="004F453E" w:rsidRPr="00E53921" w:rsidRDefault="004F453E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La recevabilité de la candidature (conditions remplies)</w:t>
      </w:r>
    </w:p>
    <w:p w14:paraId="76D083AF" w14:textId="77777777" w:rsidR="004F453E" w:rsidRPr="00E53921" w:rsidRDefault="004F453E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La pertinence de la candidature par rapport à l’objet du concours</w:t>
      </w:r>
    </w:p>
    <w:p w14:paraId="3858C863" w14:textId="77777777" w:rsidR="004F453E" w:rsidRPr="00E53921" w:rsidRDefault="004F453E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Le caractère marqué de l’exportation</w:t>
      </w:r>
    </w:p>
    <w:p w14:paraId="410C4286" w14:textId="77777777" w:rsidR="004F453E" w:rsidRPr="00E53921" w:rsidRDefault="004F453E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L’originalité de l’innovation, sa fonctionnalité, son impact commercial</w:t>
      </w:r>
    </w:p>
    <w:p w14:paraId="0E60F03D" w14:textId="77777777" w:rsidR="004F453E" w:rsidRPr="00E53921" w:rsidRDefault="004F453E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La rentabilité du commerce ou du service (si éléments de chiffre d’affaires)</w:t>
      </w:r>
    </w:p>
    <w:p w14:paraId="37ED1AAB" w14:textId="77777777" w:rsidR="004F453E" w:rsidRPr="00E53921" w:rsidRDefault="004F453E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 xml:space="preserve">L’impact socio-économique </w:t>
      </w:r>
      <w:r w:rsidR="006B5677">
        <w:rPr>
          <w:rFonts w:ascii="Calibri" w:hAnsi="Calibri" w:cs="Calibri"/>
          <w:color w:val="000000"/>
        </w:rPr>
        <w:t xml:space="preserve">pour le Fenua </w:t>
      </w:r>
      <w:r w:rsidRPr="00E53921">
        <w:rPr>
          <w:rFonts w:ascii="Calibri" w:hAnsi="Calibri" w:cs="Calibri"/>
          <w:color w:val="000000"/>
        </w:rPr>
        <w:t>de l’initiative</w:t>
      </w:r>
    </w:p>
    <w:p w14:paraId="1E24E90A" w14:textId="77777777" w:rsidR="004F453E" w:rsidRPr="00E53921" w:rsidRDefault="004F453E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La qualité professionnelle du site vitrine ou du site marchand (pour le E-commerce)</w:t>
      </w:r>
    </w:p>
    <w:p w14:paraId="090CF316" w14:textId="77777777" w:rsidR="004F453E" w:rsidRDefault="004F453E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Autres atouts particuliers</w:t>
      </w:r>
    </w:p>
    <w:p w14:paraId="50D64D49" w14:textId="77777777" w:rsidR="00A80A7B" w:rsidRPr="00A80A7B" w:rsidRDefault="00A80A7B" w:rsidP="00A80A7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Une attention particulière sera également portée à propos de la stratégie logistique adoptée.</w:t>
      </w:r>
    </w:p>
    <w:p w14:paraId="485FCF7F" w14:textId="77777777" w:rsidR="002F22F0" w:rsidRPr="00E53921" w:rsidRDefault="002F22F0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1EA81D25" w14:textId="77777777" w:rsidR="004F453E" w:rsidRPr="00E53921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u w:val="single"/>
        </w:rPr>
      </w:pPr>
      <w:r w:rsidRPr="00E53921">
        <w:rPr>
          <w:rFonts w:ascii="Calibri" w:hAnsi="Calibri" w:cs="Calibri"/>
          <w:color w:val="000000"/>
          <w:u w:val="single"/>
        </w:rPr>
        <w:t>Critères de jugement des dossiers :</w:t>
      </w:r>
    </w:p>
    <w:p w14:paraId="3272DE66" w14:textId="77777777" w:rsidR="002F22F0" w:rsidRPr="00E53921" w:rsidRDefault="002F22F0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u w:val="single"/>
        </w:rPr>
      </w:pPr>
    </w:p>
    <w:p w14:paraId="7BCAAD3E" w14:textId="77777777" w:rsidR="004F453E" w:rsidRPr="00E53921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Critères qualitatifs parmi les suivants :</w:t>
      </w:r>
    </w:p>
    <w:p w14:paraId="29651A96" w14:textId="77777777" w:rsidR="00087330" w:rsidRPr="00E53921" w:rsidRDefault="004F453E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 xml:space="preserve">Approche des marchés : qualité de la démarche, moyens mis en </w:t>
      </w:r>
      <w:r w:rsidR="002F22F0" w:rsidRPr="00E53921">
        <w:rPr>
          <w:rFonts w:ascii="Calibri" w:hAnsi="Calibri" w:cs="Calibri"/>
          <w:color w:val="000000"/>
        </w:rPr>
        <w:t>œuvre</w:t>
      </w:r>
      <w:r w:rsidRPr="00E53921">
        <w:rPr>
          <w:rFonts w:ascii="Calibri" w:hAnsi="Calibri" w:cs="Calibri"/>
          <w:color w:val="000000"/>
        </w:rPr>
        <w:t>, plan d’action</w:t>
      </w:r>
      <w:r w:rsidR="00A80A7B">
        <w:rPr>
          <w:rFonts w:ascii="Calibri" w:hAnsi="Calibri" w:cs="Calibri"/>
          <w:color w:val="000000"/>
        </w:rPr>
        <w:t>s</w:t>
      </w:r>
      <w:r w:rsidRPr="00E53921">
        <w:rPr>
          <w:rFonts w:ascii="Calibri" w:hAnsi="Calibri" w:cs="Calibri"/>
          <w:color w:val="000000"/>
        </w:rPr>
        <w:t>, capacité à exporter, capacité</w:t>
      </w:r>
      <w:r w:rsidR="00087330" w:rsidRPr="00E53921">
        <w:rPr>
          <w:rFonts w:ascii="Calibri" w:hAnsi="Calibri" w:cs="Calibri"/>
          <w:color w:val="000000"/>
        </w:rPr>
        <w:t xml:space="preserve"> </w:t>
      </w:r>
      <w:r w:rsidRPr="00E53921">
        <w:rPr>
          <w:rFonts w:ascii="Calibri" w:hAnsi="Calibri" w:cs="Calibri"/>
          <w:color w:val="000000"/>
        </w:rPr>
        <w:t>à adapter ses produits aux marchés étrangers, appui du réseau des partenaires,</w:t>
      </w:r>
      <w:r w:rsidR="00087330" w:rsidRPr="00E53921">
        <w:rPr>
          <w:rFonts w:ascii="Calibri" w:hAnsi="Calibri" w:cs="Calibri"/>
          <w:color w:val="000000"/>
        </w:rPr>
        <w:t xml:space="preserve"> approche réglementaire et juridique</w:t>
      </w:r>
    </w:p>
    <w:p w14:paraId="26B9B819" w14:textId="77777777" w:rsidR="004F453E" w:rsidRDefault="00087330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Perspecti</w:t>
      </w:r>
      <w:r w:rsidR="004F453E" w:rsidRPr="00E53921">
        <w:rPr>
          <w:rFonts w:ascii="Calibri" w:hAnsi="Calibri" w:cs="Calibri"/>
          <w:color w:val="000000"/>
        </w:rPr>
        <w:t>ves de développement : avancement et nature des projets à venir, priorité de développement</w:t>
      </w:r>
      <w:r w:rsidRPr="00E53921">
        <w:rPr>
          <w:rFonts w:ascii="Calibri" w:hAnsi="Calibri" w:cs="Calibri"/>
          <w:color w:val="000000"/>
        </w:rPr>
        <w:t xml:space="preserve"> </w:t>
      </w:r>
      <w:r w:rsidR="004F453E" w:rsidRPr="00E53921">
        <w:rPr>
          <w:rFonts w:ascii="Calibri" w:hAnsi="Calibri" w:cs="Calibri"/>
          <w:color w:val="000000"/>
        </w:rPr>
        <w:t>international, place de l’export dans l’entreprise.</w:t>
      </w:r>
    </w:p>
    <w:p w14:paraId="3DD85520" w14:textId="77777777" w:rsidR="00A80A7B" w:rsidRPr="00E53921" w:rsidRDefault="00A80A7B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Démarche logistique affinée et cohérente</w:t>
      </w:r>
    </w:p>
    <w:p w14:paraId="2F466F63" w14:textId="77777777" w:rsidR="00087330" w:rsidRPr="00E53921" w:rsidRDefault="00087330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3C2BFCBC" w14:textId="77777777" w:rsidR="00087330" w:rsidRPr="00E53921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Critères quantitatifs (résultats) parmi les suivants :</w:t>
      </w:r>
    </w:p>
    <w:p w14:paraId="7E8B94FB" w14:textId="77777777" w:rsidR="00087330" w:rsidRPr="00E53921" w:rsidRDefault="004F453E" w:rsidP="00854C13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Progression du chiffre d’affaires export global</w:t>
      </w:r>
    </w:p>
    <w:p w14:paraId="4BDF5579" w14:textId="77777777" w:rsidR="00087330" w:rsidRPr="00E53921" w:rsidRDefault="004F453E" w:rsidP="00854C13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Nombre d’emplois créés grâce au développement de l’export</w:t>
      </w:r>
    </w:p>
    <w:p w14:paraId="51DED933" w14:textId="77777777" w:rsidR="004F453E" w:rsidRDefault="00087330" w:rsidP="00854C13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Part de la valeur ajoutée polynésienne (avec indication du pourcentage de fabricati</w:t>
      </w:r>
      <w:r w:rsidR="004F453E" w:rsidRPr="00E53921">
        <w:rPr>
          <w:rFonts w:ascii="Calibri" w:hAnsi="Calibri" w:cs="Calibri"/>
          <w:color w:val="000000"/>
        </w:rPr>
        <w:t xml:space="preserve">on </w:t>
      </w:r>
      <w:r w:rsidRPr="00E53921">
        <w:rPr>
          <w:rFonts w:ascii="Calibri" w:hAnsi="Calibri" w:cs="Calibri"/>
          <w:color w:val="000000"/>
        </w:rPr>
        <w:t>Polynésie française</w:t>
      </w:r>
      <w:r w:rsidR="004F453E" w:rsidRPr="00E53921">
        <w:rPr>
          <w:rFonts w:ascii="Calibri" w:hAnsi="Calibri" w:cs="Calibri"/>
          <w:color w:val="000000"/>
        </w:rPr>
        <w:t xml:space="preserve"> / étranger)</w:t>
      </w:r>
      <w:r w:rsidRPr="00E53921">
        <w:rPr>
          <w:rFonts w:ascii="Calibri" w:hAnsi="Calibri" w:cs="Calibri"/>
          <w:color w:val="000000"/>
        </w:rPr>
        <w:t xml:space="preserve"> ou </w:t>
      </w:r>
      <w:r w:rsidR="004F453E" w:rsidRPr="00E53921">
        <w:rPr>
          <w:rFonts w:ascii="Calibri" w:hAnsi="Calibri" w:cs="Calibri"/>
          <w:color w:val="000000"/>
        </w:rPr>
        <w:t>tout autre aspect valorisant la démarche de l’entreprise à l’international</w:t>
      </w:r>
    </w:p>
    <w:p w14:paraId="6D3F55FD" w14:textId="77777777" w:rsidR="00F260A7" w:rsidRPr="00E53921" w:rsidRDefault="00F260A7" w:rsidP="00F260A7">
      <w:pPr>
        <w:pStyle w:val="Pardeliste"/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31D2AA4C" w14:textId="77777777" w:rsidR="004F453E" w:rsidRPr="00E53921" w:rsidRDefault="004F453E" w:rsidP="00854C13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  <w:r w:rsidRPr="00E53921">
        <w:rPr>
          <w:rFonts w:ascii="Calibri,Bold" w:hAnsi="Calibri,Bold" w:cs="Calibri,Bold"/>
          <w:b/>
          <w:bCs/>
          <w:color w:val="000000"/>
        </w:rPr>
        <w:t>4-2 Constitution du jury final :</w:t>
      </w:r>
    </w:p>
    <w:p w14:paraId="79DBE1EC" w14:textId="77777777" w:rsidR="004F453E" w:rsidRPr="00E53921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Le jury est composé de :</w:t>
      </w:r>
    </w:p>
    <w:p w14:paraId="03772368" w14:textId="77777777" w:rsidR="004F453E" w:rsidRDefault="004F453E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Un représentant de la CCISM</w:t>
      </w:r>
    </w:p>
    <w:p w14:paraId="0C960C40" w14:textId="77777777" w:rsidR="00E1041F" w:rsidRDefault="00E1041F" w:rsidP="00E1041F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Un représentant</w:t>
      </w:r>
      <w:r w:rsidRPr="00E53921">
        <w:rPr>
          <w:rFonts w:ascii="Calibri" w:hAnsi="Calibri" w:cs="Calibri"/>
          <w:color w:val="000000"/>
        </w:rPr>
        <w:t xml:space="preserve"> d’Air Tahiti Nui</w:t>
      </w:r>
      <w:r>
        <w:rPr>
          <w:rFonts w:ascii="Calibri" w:hAnsi="Calibri" w:cs="Calibri"/>
          <w:color w:val="000000"/>
        </w:rPr>
        <w:t xml:space="preserve"> Cargo</w:t>
      </w:r>
    </w:p>
    <w:p w14:paraId="7360A0F4" w14:textId="77777777" w:rsidR="004F453E" w:rsidRDefault="004F453E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 xml:space="preserve">Un représentant </w:t>
      </w:r>
      <w:r w:rsidR="00087330" w:rsidRPr="00E53921">
        <w:rPr>
          <w:rFonts w:ascii="Calibri" w:hAnsi="Calibri" w:cs="Calibri"/>
          <w:color w:val="000000"/>
        </w:rPr>
        <w:t>de la SOFIDEP</w:t>
      </w:r>
    </w:p>
    <w:p w14:paraId="5D0BA933" w14:textId="77777777" w:rsidR="00ED6438" w:rsidRDefault="00ED6438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Un représentant de la </w:t>
      </w:r>
      <w:r w:rsidR="00523952">
        <w:rPr>
          <w:rFonts w:ascii="Calibri" w:hAnsi="Calibri" w:cs="Calibri"/>
          <w:color w:val="000000"/>
        </w:rPr>
        <w:t>Vice-Présidence de la Polynésie française</w:t>
      </w:r>
    </w:p>
    <w:p w14:paraId="2366ED69" w14:textId="77777777" w:rsidR="00ED6438" w:rsidRDefault="00ED6438" w:rsidP="00087330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Un représentant de Websight</w:t>
      </w:r>
    </w:p>
    <w:p w14:paraId="3EAE8D7E" w14:textId="77777777" w:rsidR="00ED6438" w:rsidRDefault="00ED6438" w:rsidP="00ED643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976E507" w14:textId="77777777" w:rsidR="00523952" w:rsidRDefault="00523952" w:rsidP="00ED643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713D179B" w14:textId="77777777" w:rsidR="00ED6438" w:rsidRPr="00ED6438" w:rsidRDefault="00ED6438" w:rsidP="00ED643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FBF7BE3" w14:textId="77777777" w:rsidR="004F453E" w:rsidRPr="00E53921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 xml:space="preserve">Il sera présidé par </w:t>
      </w:r>
      <w:r w:rsidR="00ED6438">
        <w:rPr>
          <w:rFonts w:ascii="Calibri" w:hAnsi="Calibri" w:cs="Calibri"/>
          <w:color w:val="000000"/>
        </w:rPr>
        <w:t>le représentant de la</w:t>
      </w:r>
      <w:r w:rsidR="00087330" w:rsidRPr="00E53921">
        <w:rPr>
          <w:rFonts w:ascii="Calibri" w:hAnsi="Calibri" w:cs="Calibri"/>
          <w:color w:val="000000"/>
        </w:rPr>
        <w:t xml:space="preserve"> </w:t>
      </w:r>
      <w:r w:rsidR="00523952">
        <w:rPr>
          <w:rFonts w:ascii="Calibri" w:hAnsi="Calibri" w:cs="Calibri"/>
          <w:color w:val="000000"/>
        </w:rPr>
        <w:t>Vice-Présidence de la Polynésie française</w:t>
      </w:r>
      <w:r w:rsidRPr="00E53921">
        <w:rPr>
          <w:rFonts w:ascii="Calibri" w:hAnsi="Calibri" w:cs="Calibri"/>
          <w:color w:val="000000"/>
        </w:rPr>
        <w:t>.</w:t>
      </w:r>
    </w:p>
    <w:p w14:paraId="00008092" w14:textId="77777777" w:rsidR="004F453E" w:rsidRPr="00E53921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Le jury est souverain et n’a pas à motiver ses décisions. Tous les candidats reconnaissent la souveraineté du jury et</w:t>
      </w:r>
      <w:r w:rsidR="00087330" w:rsidRPr="00E53921">
        <w:rPr>
          <w:rFonts w:ascii="Calibri" w:hAnsi="Calibri" w:cs="Calibri"/>
          <w:color w:val="000000"/>
        </w:rPr>
        <w:t xml:space="preserve"> </w:t>
      </w:r>
      <w:r w:rsidRPr="00E53921">
        <w:rPr>
          <w:rFonts w:ascii="Calibri" w:hAnsi="Calibri" w:cs="Calibri"/>
          <w:color w:val="000000"/>
        </w:rPr>
        <w:t>acceptent du fait de leur participation les dispositions du présent règlement. Le jury se réserve le droit de ne pas</w:t>
      </w:r>
      <w:r w:rsidR="00087330" w:rsidRPr="00E53921">
        <w:rPr>
          <w:rFonts w:ascii="Calibri" w:hAnsi="Calibri" w:cs="Calibri"/>
          <w:color w:val="000000"/>
        </w:rPr>
        <w:t xml:space="preserve"> </w:t>
      </w:r>
      <w:r w:rsidRPr="00E53921">
        <w:rPr>
          <w:rFonts w:ascii="Calibri" w:hAnsi="Calibri" w:cs="Calibri"/>
          <w:color w:val="000000"/>
        </w:rPr>
        <w:t>remettre de trophées dans l’hypothèse où il considère que les candidats ne remplissent pas les conditions de</w:t>
      </w:r>
      <w:r w:rsidR="00087330" w:rsidRPr="00E53921">
        <w:rPr>
          <w:rFonts w:ascii="Calibri" w:hAnsi="Calibri" w:cs="Calibri"/>
          <w:color w:val="000000"/>
        </w:rPr>
        <w:t xml:space="preserve"> </w:t>
      </w:r>
      <w:r w:rsidRPr="00E53921">
        <w:rPr>
          <w:rFonts w:ascii="Calibri" w:hAnsi="Calibri" w:cs="Calibri"/>
          <w:color w:val="000000"/>
        </w:rPr>
        <w:t>désignation. Les décisions du jury ne sont susceptibles d’aucune forme d’appel ou de recours.</w:t>
      </w:r>
    </w:p>
    <w:p w14:paraId="2E5110FF" w14:textId="77777777" w:rsidR="00087330" w:rsidRPr="00C52A08" w:rsidRDefault="00087330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highlight w:val="yellow"/>
        </w:rPr>
      </w:pPr>
    </w:p>
    <w:p w14:paraId="7705C3B4" w14:textId="77777777" w:rsidR="004F453E" w:rsidRPr="00E53921" w:rsidRDefault="004F453E" w:rsidP="00854C13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</w:rPr>
      </w:pPr>
      <w:r w:rsidRPr="00E53921">
        <w:rPr>
          <w:rFonts w:ascii="Calibri,Bold" w:hAnsi="Calibri,Bold" w:cs="Calibri,Bold"/>
          <w:b/>
          <w:bCs/>
          <w:color w:val="000000"/>
        </w:rPr>
        <w:t>4-3 Sélection du gagnant et calendrier :</w:t>
      </w:r>
    </w:p>
    <w:p w14:paraId="3331B971" w14:textId="77777777" w:rsidR="004F453E" w:rsidRPr="00E53921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Les sélections se font sur dossier et un passage oral (de 30 minutes</w:t>
      </w:r>
      <w:r w:rsidR="00087330" w:rsidRPr="00E53921">
        <w:rPr>
          <w:rFonts w:ascii="Calibri" w:hAnsi="Calibri" w:cs="Calibri"/>
          <w:color w:val="000000"/>
        </w:rPr>
        <w:t> : 15 minutes de présentation + 15 minutes de questions/réponses</w:t>
      </w:r>
      <w:r w:rsidRPr="00E53921">
        <w:rPr>
          <w:rFonts w:ascii="Calibri" w:hAnsi="Calibri" w:cs="Calibri"/>
          <w:color w:val="000000"/>
        </w:rPr>
        <w:t>) devant le jury.</w:t>
      </w:r>
    </w:p>
    <w:p w14:paraId="15A3F101" w14:textId="77777777" w:rsidR="004F453E" w:rsidRPr="00E53921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La voix du président du jury sera prépondérante si le jury se réunit en nombre pair.</w:t>
      </w:r>
    </w:p>
    <w:p w14:paraId="4D617BBE" w14:textId="77777777" w:rsidR="004F453E" w:rsidRPr="00E53921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Le jury sélectionnera le</w:t>
      </w:r>
      <w:r w:rsidR="00087330" w:rsidRPr="00E53921">
        <w:rPr>
          <w:rFonts w:ascii="Calibri" w:hAnsi="Calibri" w:cs="Calibri"/>
          <w:color w:val="000000"/>
        </w:rPr>
        <w:t>s</w:t>
      </w:r>
      <w:r w:rsidRPr="00E53921">
        <w:rPr>
          <w:rFonts w:ascii="Calibri" w:hAnsi="Calibri" w:cs="Calibri"/>
          <w:color w:val="000000"/>
        </w:rPr>
        <w:t xml:space="preserve"> gagnant</w:t>
      </w:r>
      <w:r w:rsidR="00087330" w:rsidRPr="00E53921">
        <w:rPr>
          <w:rFonts w:ascii="Calibri" w:hAnsi="Calibri" w:cs="Calibri"/>
          <w:color w:val="000000"/>
        </w:rPr>
        <w:t>s</w:t>
      </w:r>
      <w:r w:rsidRPr="00E53921">
        <w:rPr>
          <w:rFonts w:ascii="Calibri" w:hAnsi="Calibri" w:cs="Calibri"/>
          <w:color w:val="000000"/>
        </w:rPr>
        <w:t xml:space="preserve"> du </w:t>
      </w:r>
      <w:r w:rsidR="00AE78DA">
        <w:rPr>
          <w:rFonts w:ascii="Calibri" w:hAnsi="Calibri" w:cs="Calibri"/>
          <w:color w:val="000000"/>
        </w:rPr>
        <w:t>« C</w:t>
      </w:r>
      <w:r w:rsidRPr="00E53921">
        <w:rPr>
          <w:rFonts w:ascii="Calibri" w:hAnsi="Calibri" w:cs="Calibri"/>
          <w:color w:val="000000"/>
        </w:rPr>
        <w:t xml:space="preserve">oncours </w:t>
      </w:r>
      <w:r w:rsidR="00AE78DA">
        <w:rPr>
          <w:rFonts w:ascii="Calibri" w:hAnsi="Calibri" w:cs="Calibri"/>
          <w:color w:val="000000"/>
        </w:rPr>
        <w:t>de l’</w:t>
      </w:r>
      <w:r w:rsidRPr="00E53921">
        <w:rPr>
          <w:rFonts w:ascii="Calibri" w:hAnsi="Calibri" w:cs="Calibri"/>
          <w:color w:val="000000"/>
        </w:rPr>
        <w:t>Exportateur</w:t>
      </w:r>
      <w:r w:rsidR="00AE78DA">
        <w:rPr>
          <w:rFonts w:ascii="Calibri" w:hAnsi="Calibri" w:cs="Calibri"/>
          <w:color w:val="000000"/>
        </w:rPr>
        <w:t xml:space="preserve"> 201</w:t>
      </w:r>
      <w:r w:rsidR="00ED6438">
        <w:rPr>
          <w:rFonts w:ascii="Calibri" w:hAnsi="Calibri" w:cs="Calibri"/>
          <w:color w:val="000000"/>
        </w:rPr>
        <w:t>8</w:t>
      </w:r>
      <w:r w:rsidR="00087330" w:rsidRPr="00E53921">
        <w:rPr>
          <w:rFonts w:ascii="Calibri" w:hAnsi="Calibri" w:cs="Calibri"/>
          <w:color w:val="000000"/>
        </w:rPr>
        <w:t> »</w:t>
      </w:r>
      <w:r w:rsidRPr="00E53921">
        <w:rPr>
          <w:rFonts w:ascii="Calibri" w:hAnsi="Calibri" w:cs="Calibri"/>
          <w:color w:val="000000"/>
        </w:rPr>
        <w:t xml:space="preserve"> </w:t>
      </w:r>
      <w:r w:rsidR="00ED6438">
        <w:rPr>
          <w:rFonts w:ascii="Calibri" w:hAnsi="Calibri" w:cs="Calibri"/>
          <w:color w:val="000000"/>
        </w:rPr>
        <w:t>à l’issue des oraux</w:t>
      </w:r>
      <w:r w:rsidRPr="00E53921">
        <w:rPr>
          <w:rFonts w:ascii="Calibri" w:hAnsi="Calibri" w:cs="Calibri"/>
          <w:color w:val="000000"/>
        </w:rPr>
        <w:t>.</w:t>
      </w:r>
    </w:p>
    <w:p w14:paraId="2FD513B2" w14:textId="77777777" w:rsidR="004F453E" w:rsidRPr="00E53921" w:rsidRDefault="00770113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>Leurs</w:t>
      </w:r>
      <w:r w:rsidR="004F453E" w:rsidRPr="00E53921">
        <w:rPr>
          <w:rFonts w:ascii="Calibri" w:hAnsi="Calibri" w:cs="Calibri"/>
          <w:color w:val="000000"/>
        </w:rPr>
        <w:t xml:space="preserve"> nom</w:t>
      </w:r>
      <w:r w:rsidRPr="00E53921">
        <w:rPr>
          <w:rFonts w:ascii="Calibri" w:hAnsi="Calibri" w:cs="Calibri"/>
          <w:color w:val="000000"/>
        </w:rPr>
        <w:t>s ne seront</w:t>
      </w:r>
      <w:r w:rsidR="004F453E" w:rsidRPr="00E53921">
        <w:rPr>
          <w:rFonts w:ascii="Calibri" w:hAnsi="Calibri" w:cs="Calibri"/>
          <w:color w:val="000000"/>
        </w:rPr>
        <w:t xml:space="preserve"> pas divulgué</w:t>
      </w:r>
      <w:r w:rsidRPr="00E53921">
        <w:rPr>
          <w:rFonts w:ascii="Calibri" w:hAnsi="Calibri" w:cs="Calibri"/>
          <w:color w:val="000000"/>
        </w:rPr>
        <w:t>s</w:t>
      </w:r>
      <w:r w:rsidR="004F453E" w:rsidRPr="00E53921">
        <w:rPr>
          <w:rFonts w:ascii="Calibri" w:hAnsi="Calibri" w:cs="Calibri"/>
          <w:color w:val="000000"/>
        </w:rPr>
        <w:t xml:space="preserve"> avant la remise des Prix.</w:t>
      </w:r>
    </w:p>
    <w:p w14:paraId="1C616E2E" w14:textId="77777777" w:rsidR="004F453E" w:rsidRPr="00E53921" w:rsidRDefault="00ED6438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Lundi 03 septembre</w:t>
      </w:r>
      <w:r w:rsidR="00770113" w:rsidRPr="00E53921">
        <w:rPr>
          <w:rFonts w:ascii="Calibri" w:hAnsi="Calibri" w:cs="Calibri"/>
          <w:color w:val="000000"/>
        </w:rPr>
        <w:t xml:space="preserve"> 201</w:t>
      </w:r>
      <w:r>
        <w:rPr>
          <w:rFonts w:ascii="Calibri" w:hAnsi="Calibri" w:cs="Calibri"/>
          <w:color w:val="000000"/>
        </w:rPr>
        <w:t>8</w:t>
      </w:r>
      <w:r w:rsidR="004F453E" w:rsidRPr="00E53921">
        <w:rPr>
          <w:rFonts w:ascii="Calibri" w:hAnsi="Calibri" w:cs="Calibri"/>
          <w:color w:val="000000"/>
        </w:rPr>
        <w:t xml:space="preserve"> : ouverture du concours.</w:t>
      </w:r>
    </w:p>
    <w:p w14:paraId="60CC9E5F" w14:textId="77777777" w:rsidR="004F453E" w:rsidRPr="00E53921" w:rsidRDefault="00770113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E53921">
        <w:rPr>
          <w:rFonts w:ascii="Calibri" w:hAnsi="Calibri" w:cs="Calibri"/>
          <w:color w:val="000000"/>
        </w:rPr>
        <w:t xml:space="preserve">Vendredi </w:t>
      </w:r>
      <w:r w:rsidR="00ED6438">
        <w:rPr>
          <w:rFonts w:ascii="Calibri" w:hAnsi="Calibri" w:cs="Calibri"/>
          <w:color w:val="000000"/>
        </w:rPr>
        <w:t>0</w:t>
      </w:r>
      <w:r w:rsidR="00AA56A1">
        <w:rPr>
          <w:rFonts w:ascii="Calibri" w:hAnsi="Calibri" w:cs="Calibri"/>
          <w:color w:val="000000"/>
        </w:rPr>
        <w:t>9</w:t>
      </w:r>
      <w:r w:rsidR="004F453E" w:rsidRPr="00E53921">
        <w:rPr>
          <w:rFonts w:ascii="Calibri" w:hAnsi="Calibri" w:cs="Calibri"/>
          <w:color w:val="000000"/>
        </w:rPr>
        <w:t xml:space="preserve"> </w:t>
      </w:r>
      <w:r w:rsidR="00ED6438">
        <w:rPr>
          <w:rFonts w:ascii="Calibri" w:hAnsi="Calibri" w:cs="Calibri"/>
          <w:color w:val="000000"/>
        </w:rPr>
        <w:t>novembre</w:t>
      </w:r>
      <w:r w:rsidR="004F453E" w:rsidRPr="00E53921">
        <w:rPr>
          <w:rFonts w:ascii="Calibri" w:hAnsi="Calibri" w:cs="Calibri"/>
          <w:color w:val="000000"/>
        </w:rPr>
        <w:t xml:space="preserve"> 201</w:t>
      </w:r>
      <w:r w:rsidR="00ED6438">
        <w:rPr>
          <w:rFonts w:ascii="Calibri" w:hAnsi="Calibri" w:cs="Calibri"/>
          <w:color w:val="000000"/>
        </w:rPr>
        <w:t>8</w:t>
      </w:r>
      <w:r w:rsidR="004F453E" w:rsidRPr="00E53921">
        <w:rPr>
          <w:rFonts w:ascii="Calibri" w:hAnsi="Calibri" w:cs="Calibri"/>
          <w:color w:val="000000"/>
        </w:rPr>
        <w:t xml:space="preserve"> à 12h00</w:t>
      </w:r>
      <w:r w:rsidR="00AA56A1">
        <w:rPr>
          <w:rFonts w:ascii="Calibri" w:hAnsi="Calibri" w:cs="Calibri"/>
          <w:color w:val="000000"/>
        </w:rPr>
        <w:t xml:space="preserve"> </w:t>
      </w:r>
      <w:r w:rsidR="004F453E" w:rsidRPr="00E53921">
        <w:rPr>
          <w:rFonts w:ascii="Calibri" w:hAnsi="Calibri" w:cs="Calibri"/>
          <w:color w:val="000000"/>
        </w:rPr>
        <w:t>: Date limite de réception des dossiers des candidats et heure de clôture.</w:t>
      </w:r>
    </w:p>
    <w:p w14:paraId="24E47D2D" w14:textId="77777777" w:rsidR="004F453E" w:rsidRPr="00E53921" w:rsidRDefault="00AA56A1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Mercredi 14</w:t>
      </w:r>
      <w:r w:rsidR="00ED6438">
        <w:rPr>
          <w:rFonts w:ascii="Calibri" w:hAnsi="Calibri" w:cs="Calibri"/>
          <w:color w:val="000000"/>
        </w:rPr>
        <w:t xml:space="preserve"> novembre</w:t>
      </w:r>
      <w:r w:rsidR="00770113" w:rsidRPr="00E53921">
        <w:rPr>
          <w:rFonts w:ascii="Calibri" w:hAnsi="Calibri" w:cs="Calibri"/>
          <w:color w:val="000000"/>
        </w:rPr>
        <w:t xml:space="preserve"> 201</w:t>
      </w:r>
      <w:r w:rsidR="00ED6438">
        <w:rPr>
          <w:rFonts w:ascii="Calibri" w:hAnsi="Calibri" w:cs="Calibri"/>
          <w:color w:val="000000"/>
        </w:rPr>
        <w:t>8</w:t>
      </w:r>
      <w:r w:rsidR="004F453E" w:rsidRPr="00E53921">
        <w:rPr>
          <w:rFonts w:ascii="Calibri" w:hAnsi="Calibri" w:cs="Calibri"/>
          <w:color w:val="000000"/>
        </w:rPr>
        <w:t xml:space="preserve"> : Présélection et réunion du jury</w:t>
      </w:r>
      <w:r w:rsidR="00860ADD">
        <w:rPr>
          <w:rFonts w:ascii="Calibri" w:hAnsi="Calibri" w:cs="Calibri"/>
          <w:color w:val="000000"/>
        </w:rPr>
        <w:t xml:space="preserve"> de pré-sélection</w:t>
      </w:r>
      <w:r w:rsidR="004F453E" w:rsidRPr="00E53921">
        <w:rPr>
          <w:rFonts w:ascii="Calibri" w:hAnsi="Calibri" w:cs="Calibri"/>
          <w:color w:val="000000"/>
        </w:rPr>
        <w:t xml:space="preserve"> et sélection des entreprises retenues en finale.</w:t>
      </w:r>
    </w:p>
    <w:p w14:paraId="6CA2F8F1" w14:textId="77777777" w:rsidR="004F453E" w:rsidRPr="00E53921" w:rsidRDefault="00ED6438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Mardi 20</w:t>
      </w:r>
      <w:r w:rsidR="004F453E" w:rsidRPr="00E5392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novembre</w:t>
      </w:r>
      <w:r w:rsidR="00770113" w:rsidRPr="00E53921">
        <w:rPr>
          <w:rFonts w:ascii="Calibri" w:hAnsi="Calibri" w:cs="Calibri"/>
          <w:color w:val="000000"/>
        </w:rPr>
        <w:t xml:space="preserve"> 201</w:t>
      </w:r>
      <w:r>
        <w:rPr>
          <w:rFonts w:ascii="Calibri" w:hAnsi="Calibri" w:cs="Calibri"/>
          <w:color w:val="000000"/>
        </w:rPr>
        <w:t>8</w:t>
      </w:r>
      <w:r w:rsidR="004F453E" w:rsidRPr="00E53921">
        <w:rPr>
          <w:rFonts w:ascii="Calibri" w:hAnsi="Calibri" w:cs="Calibri"/>
          <w:color w:val="000000"/>
        </w:rPr>
        <w:t xml:space="preserve"> : R</w:t>
      </w:r>
      <w:r w:rsidR="00875ED7">
        <w:rPr>
          <w:rFonts w:ascii="Calibri" w:hAnsi="Calibri" w:cs="Calibri"/>
          <w:color w:val="000000"/>
        </w:rPr>
        <w:t xml:space="preserve">encontre des candidats à l’oral et </w:t>
      </w:r>
      <w:r w:rsidR="00875ED7" w:rsidRPr="00E53921">
        <w:rPr>
          <w:rFonts w:ascii="Calibri" w:hAnsi="Calibri" w:cs="Calibri"/>
          <w:color w:val="000000"/>
        </w:rPr>
        <w:t>désignation du gagnant</w:t>
      </w:r>
      <w:r w:rsidR="00875ED7">
        <w:rPr>
          <w:rFonts w:ascii="Calibri" w:hAnsi="Calibri" w:cs="Calibri"/>
          <w:color w:val="000000"/>
        </w:rPr>
        <w:t>.</w:t>
      </w:r>
    </w:p>
    <w:p w14:paraId="43352E56" w14:textId="77777777" w:rsidR="004F453E" w:rsidRDefault="00D407C5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Vendredi</w:t>
      </w:r>
      <w:r w:rsidR="00770113" w:rsidRPr="00E53921">
        <w:rPr>
          <w:rFonts w:ascii="Calibri" w:hAnsi="Calibri" w:cs="Calibri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3</w:t>
      </w:r>
      <w:r w:rsidR="00770113" w:rsidRPr="00E53921">
        <w:rPr>
          <w:rFonts w:ascii="Calibri" w:hAnsi="Calibri" w:cs="Calibri"/>
          <w:color w:val="000000"/>
        </w:rPr>
        <w:t xml:space="preserve"> </w:t>
      </w:r>
      <w:r w:rsidR="00ED6438">
        <w:rPr>
          <w:rFonts w:ascii="Calibri" w:hAnsi="Calibri" w:cs="Calibri"/>
          <w:color w:val="000000"/>
        </w:rPr>
        <w:t>novembre</w:t>
      </w:r>
      <w:r w:rsidR="00770113" w:rsidRPr="00E53921">
        <w:rPr>
          <w:rFonts w:ascii="Calibri" w:hAnsi="Calibri" w:cs="Calibri"/>
          <w:color w:val="000000"/>
        </w:rPr>
        <w:t xml:space="preserve"> 201</w:t>
      </w:r>
      <w:r w:rsidR="00ED6438">
        <w:rPr>
          <w:rFonts w:ascii="Calibri" w:hAnsi="Calibri" w:cs="Calibri"/>
          <w:color w:val="000000"/>
        </w:rPr>
        <w:t>8</w:t>
      </w:r>
      <w:r w:rsidR="004F453E" w:rsidRPr="00E53921">
        <w:rPr>
          <w:rFonts w:ascii="Calibri" w:hAnsi="Calibri" w:cs="Calibri"/>
          <w:color w:val="000000"/>
        </w:rPr>
        <w:t xml:space="preserve"> : Annonce d</w:t>
      </w:r>
      <w:r w:rsidR="00ED6438">
        <w:rPr>
          <w:rFonts w:ascii="Calibri" w:hAnsi="Calibri" w:cs="Calibri"/>
          <w:color w:val="000000"/>
        </w:rPr>
        <w:t>es</w:t>
      </w:r>
      <w:r w:rsidR="004F453E" w:rsidRPr="00E53921">
        <w:rPr>
          <w:rFonts w:ascii="Calibri" w:hAnsi="Calibri" w:cs="Calibri"/>
          <w:color w:val="000000"/>
        </w:rPr>
        <w:t xml:space="preserve"> gagnant</w:t>
      </w:r>
      <w:r w:rsidR="00ED6438">
        <w:rPr>
          <w:rFonts w:ascii="Calibri" w:hAnsi="Calibri" w:cs="Calibri"/>
          <w:color w:val="000000"/>
        </w:rPr>
        <w:t>s</w:t>
      </w:r>
      <w:r w:rsidR="004F453E" w:rsidRPr="00E53921">
        <w:rPr>
          <w:rFonts w:ascii="Calibri" w:hAnsi="Calibri" w:cs="Calibri"/>
          <w:color w:val="000000"/>
        </w:rPr>
        <w:t xml:space="preserve"> </w:t>
      </w:r>
      <w:r w:rsidR="00ED6438">
        <w:rPr>
          <w:rFonts w:ascii="Calibri" w:hAnsi="Calibri" w:cs="Calibri"/>
          <w:color w:val="000000"/>
        </w:rPr>
        <w:t>lors du Tahiti Export Event</w:t>
      </w:r>
    </w:p>
    <w:p w14:paraId="6A3F6B96" w14:textId="77777777" w:rsidR="00770113" w:rsidRDefault="00770113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1E0F4B3C" w14:textId="77777777" w:rsidR="004F453E" w:rsidRPr="00770113" w:rsidRDefault="004F453E" w:rsidP="00854C13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u w:val="single"/>
        </w:rPr>
      </w:pPr>
      <w:r w:rsidRPr="00770113">
        <w:rPr>
          <w:rFonts w:ascii="Calibri,Bold" w:hAnsi="Calibri,Bold" w:cs="Calibri,Bold"/>
          <w:b/>
          <w:bCs/>
          <w:color w:val="000000"/>
          <w:u w:val="single"/>
        </w:rPr>
        <w:t>ARTICLE 5 : OBLIGATION DE CONFIDENTIALITE</w:t>
      </w:r>
    </w:p>
    <w:p w14:paraId="4BC60C4C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Les membres du jury et les personnes ayant accès aux dossiers déposés dans le cadre du concours s’engagent à</w:t>
      </w:r>
      <w:r w:rsidR="0077011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garder confidentielles toutes les informations fournies au travers du dossier de candidature ou lors des différents</w:t>
      </w:r>
      <w:r w:rsidR="0077011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contacts. Les dossiers de candidature pourront être restitués aux entreprises ayant concouru si elles en font la</w:t>
      </w:r>
      <w:r w:rsidR="0077011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demande à la </w:t>
      </w:r>
      <w:r w:rsidR="00770113">
        <w:rPr>
          <w:rFonts w:ascii="Calibri" w:hAnsi="Calibri" w:cs="Calibri"/>
          <w:color w:val="000000"/>
        </w:rPr>
        <w:t>CCISM</w:t>
      </w:r>
      <w:r>
        <w:rPr>
          <w:rFonts w:ascii="Calibri" w:hAnsi="Calibri" w:cs="Calibri"/>
          <w:color w:val="000000"/>
        </w:rPr>
        <w:t>.</w:t>
      </w:r>
    </w:p>
    <w:p w14:paraId="07D28EBD" w14:textId="77777777" w:rsidR="00770113" w:rsidRDefault="00770113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33BA94F2" w14:textId="77777777" w:rsidR="004F453E" w:rsidRPr="00770113" w:rsidRDefault="004F453E" w:rsidP="00854C13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u w:val="single"/>
        </w:rPr>
      </w:pPr>
      <w:r w:rsidRPr="00770113">
        <w:rPr>
          <w:rFonts w:ascii="Calibri,Bold" w:hAnsi="Calibri,Bold" w:cs="Calibri,Bold"/>
          <w:b/>
          <w:bCs/>
          <w:color w:val="000000"/>
          <w:u w:val="single"/>
        </w:rPr>
        <w:t>Article 6 : REMISE DU PRIX</w:t>
      </w:r>
    </w:p>
    <w:p w14:paraId="17F0C8CE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Les candidats dont les initiatives ont été </w:t>
      </w:r>
      <w:r w:rsidR="00770113">
        <w:rPr>
          <w:rFonts w:ascii="Calibri" w:hAnsi="Calibri" w:cs="Calibri"/>
          <w:color w:val="000000"/>
        </w:rPr>
        <w:t>primées</w:t>
      </w:r>
      <w:r>
        <w:rPr>
          <w:rFonts w:ascii="Calibri" w:hAnsi="Calibri" w:cs="Calibri"/>
          <w:color w:val="000000"/>
        </w:rPr>
        <w:t>, s’engagent à être présents lors de la remise des prix qui se déroulera</w:t>
      </w:r>
      <w:r w:rsidR="00770113">
        <w:rPr>
          <w:rFonts w:ascii="Calibri" w:hAnsi="Calibri" w:cs="Calibri"/>
          <w:color w:val="000000"/>
        </w:rPr>
        <w:t xml:space="preserve"> le </w:t>
      </w:r>
      <w:r w:rsidR="00ED6438">
        <w:rPr>
          <w:rFonts w:ascii="Calibri" w:hAnsi="Calibri" w:cs="Calibri"/>
          <w:color w:val="000000"/>
        </w:rPr>
        <w:t>2</w:t>
      </w:r>
      <w:r w:rsidR="00523952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</w:t>
      </w:r>
      <w:r w:rsidR="00ED6438">
        <w:rPr>
          <w:rFonts w:ascii="Calibri" w:hAnsi="Calibri" w:cs="Calibri"/>
          <w:color w:val="000000"/>
        </w:rPr>
        <w:t>novembre</w:t>
      </w:r>
      <w:r w:rsidR="00770113">
        <w:rPr>
          <w:rFonts w:ascii="Calibri" w:hAnsi="Calibri" w:cs="Calibri"/>
          <w:color w:val="000000"/>
        </w:rPr>
        <w:t xml:space="preserve"> 201</w:t>
      </w:r>
      <w:r w:rsidR="00ED6438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 xml:space="preserve"> à </w:t>
      </w:r>
      <w:r w:rsidR="00860ADD">
        <w:rPr>
          <w:rFonts w:ascii="Calibri" w:hAnsi="Calibri" w:cs="Calibri"/>
          <w:color w:val="000000"/>
        </w:rPr>
        <w:t>1</w:t>
      </w:r>
      <w:r w:rsidR="00ED6438">
        <w:rPr>
          <w:rFonts w:ascii="Calibri" w:hAnsi="Calibri" w:cs="Calibri"/>
          <w:color w:val="000000"/>
        </w:rPr>
        <w:t>7</w:t>
      </w:r>
      <w:r>
        <w:rPr>
          <w:rFonts w:ascii="Calibri" w:hAnsi="Calibri" w:cs="Calibri"/>
          <w:color w:val="000000"/>
        </w:rPr>
        <w:t>h dans les locaux de la CCISM à Papeete.</w:t>
      </w:r>
    </w:p>
    <w:p w14:paraId="0B5445DB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Dans l’hypothèse où le</w:t>
      </w:r>
      <w:r w:rsidR="00AE78DA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lauréat</w:t>
      </w:r>
      <w:r w:rsidR="00AE78DA">
        <w:rPr>
          <w:rFonts w:ascii="Calibri" w:hAnsi="Calibri" w:cs="Calibri"/>
          <w:color w:val="000000"/>
        </w:rPr>
        <w:t>s ne pourront</w:t>
      </w:r>
      <w:r>
        <w:rPr>
          <w:rFonts w:ascii="Calibri" w:hAnsi="Calibri" w:cs="Calibri"/>
          <w:color w:val="000000"/>
        </w:rPr>
        <w:t xml:space="preserve"> être présent</w:t>
      </w:r>
      <w:r w:rsidR="00AE78DA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à la remise, il</w:t>
      </w:r>
      <w:r w:rsidR="00AE78DA">
        <w:rPr>
          <w:rFonts w:ascii="Calibri" w:hAnsi="Calibri" w:cs="Calibri"/>
          <w:color w:val="000000"/>
        </w:rPr>
        <w:t>s seront</w:t>
      </w:r>
      <w:r>
        <w:rPr>
          <w:rFonts w:ascii="Calibri" w:hAnsi="Calibri" w:cs="Calibri"/>
          <w:color w:val="000000"/>
        </w:rPr>
        <w:t xml:space="preserve"> contacté</w:t>
      </w:r>
      <w:r w:rsidR="00AE78DA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par la </w:t>
      </w:r>
      <w:r w:rsidR="00770113">
        <w:rPr>
          <w:rFonts w:ascii="Calibri" w:hAnsi="Calibri" w:cs="Calibri"/>
          <w:color w:val="000000"/>
        </w:rPr>
        <w:t>CCISM</w:t>
      </w:r>
      <w:r>
        <w:rPr>
          <w:rFonts w:ascii="Calibri" w:hAnsi="Calibri" w:cs="Calibri"/>
          <w:color w:val="000000"/>
        </w:rPr>
        <w:t xml:space="preserve"> qui l</w:t>
      </w:r>
      <w:r w:rsidR="00AE78DA">
        <w:rPr>
          <w:rFonts w:ascii="Calibri" w:hAnsi="Calibri" w:cs="Calibri"/>
          <w:color w:val="000000"/>
        </w:rPr>
        <w:t>eur</w:t>
      </w:r>
      <w:r>
        <w:rPr>
          <w:rFonts w:ascii="Calibri" w:hAnsi="Calibri" w:cs="Calibri"/>
          <w:color w:val="000000"/>
        </w:rPr>
        <w:t xml:space="preserve"> précisera les</w:t>
      </w:r>
      <w:r w:rsidR="0077011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modalités de remise du prix.</w:t>
      </w:r>
    </w:p>
    <w:p w14:paraId="3B088CD2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Les organisateurs se réservent le droit de changer le lieu et la date de la remise des prix à tout moment, les candidats</w:t>
      </w:r>
      <w:r w:rsidR="0077011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seront informés des modifications.</w:t>
      </w:r>
    </w:p>
    <w:p w14:paraId="520F18D9" w14:textId="77777777" w:rsidR="00770113" w:rsidRDefault="00770113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28391E64" w14:textId="77777777" w:rsidR="004F453E" w:rsidRPr="00CF3092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F3092">
        <w:rPr>
          <w:rFonts w:ascii="Calibri" w:hAnsi="Calibri" w:cs="Calibri"/>
          <w:color w:val="000000"/>
        </w:rPr>
        <w:t>L’entreprise gagnante se verra remettre les prix suivants :</w:t>
      </w:r>
    </w:p>
    <w:p w14:paraId="324FA8D6" w14:textId="77777777" w:rsidR="00523952" w:rsidRDefault="00F00291" w:rsidP="00CF3092">
      <w:pPr>
        <w:pStyle w:val="Pardeliste"/>
        <w:numPr>
          <w:ilvl w:val="0"/>
          <w:numId w:val="8"/>
        </w:numPr>
        <w:spacing w:after="0" w:line="240" w:lineRule="auto"/>
        <w:contextualSpacing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Une dotation de 500 000 </w:t>
      </w:r>
      <w:proofErr w:type="spellStart"/>
      <w:r>
        <w:rPr>
          <w:rFonts w:ascii="Calibri" w:hAnsi="Calibri" w:cs="Calibri"/>
          <w:color w:val="000000"/>
        </w:rPr>
        <w:t>xpf</w:t>
      </w:r>
      <w:proofErr w:type="spellEnd"/>
      <w:r>
        <w:rPr>
          <w:rFonts w:ascii="Calibri" w:hAnsi="Calibri" w:cs="Calibri"/>
          <w:color w:val="000000"/>
        </w:rPr>
        <w:t xml:space="preserve"> offerte par</w:t>
      </w:r>
      <w:r w:rsidR="00523952">
        <w:rPr>
          <w:rFonts w:ascii="Calibri" w:hAnsi="Calibri" w:cs="Calibri"/>
          <w:color w:val="000000"/>
        </w:rPr>
        <w:t xml:space="preserve"> la Vice-Présidence de la Polynésie</w:t>
      </w:r>
    </w:p>
    <w:p w14:paraId="350CF0A9" w14:textId="77777777" w:rsidR="00CF3092" w:rsidRPr="00CF3092" w:rsidRDefault="00CF3092" w:rsidP="00CF3092">
      <w:pPr>
        <w:pStyle w:val="Pardeliste"/>
        <w:numPr>
          <w:ilvl w:val="0"/>
          <w:numId w:val="8"/>
        </w:numPr>
        <w:spacing w:after="0" w:line="240" w:lineRule="auto"/>
        <w:contextualSpacing w:val="0"/>
        <w:rPr>
          <w:rFonts w:ascii="Calibri" w:hAnsi="Calibri" w:cs="Calibri"/>
          <w:color w:val="000000"/>
        </w:rPr>
      </w:pPr>
      <w:r w:rsidRPr="00CF3092">
        <w:rPr>
          <w:rFonts w:ascii="Calibri" w:hAnsi="Calibri" w:cs="Calibri"/>
          <w:color w:val="000000"/>
        </w:rPr>
        <w:t xml:space="preserve">1 billet classe éco offert </w:t>
      </w:r>
      <w:r w:rsidR="00FE7BCF">
        <w:rPr>
          <w:rFonts w:ascii="Calibri" w:hAnsi="Calibri" w:cs="Calibri"/>
          <w:color w:val="000000"/>
        </w:rPr>
        <w:t xml:space="preserve">sur toute destination </w:t>
      </w:r>
      <w:r w:rsidR="00AE78DA">
        <w:rPr>
          <w:rFonts w:ascii="Calibri" w:hAnsi="Calibri" w:cs="Calibri"/>
          <w:color w:val="000000"/>
        </w:rPr>
        <w:t>Air Tahiti Nui offert par Air Tahiti Nui Cargo</w:t>
      </w:r>
      <w:r w:rsidRPr="00CF3092">
        <w:rPr>
          <w:rFonts w:ascii="Calibri" w:hAnsi="Calibri" w:cs="Calibri"/>
          <w:color w:val="000000"/>
        </w:rPr>
        <w:t>.</w:t>
      </w:r>
    </w:p>
    <w:p w14:paraId="4C7951D8" w14:textId="77777777" w:rsidR="00770113" w:rsidRDefault="00CF3092" w:rsidP="00CF3092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F3092">
        <w:rPr>
          <w:rFonts w:ascii="Calibri" w:hAnsi="Calibri" w:cs="Calibri"/>
          <w:color w:val="000000"/>
        </w:rPr>
        <w:t xml:space="preserve">Le transport de 1 000 KG de Fret gratuit (incluant le coût du transport, et surcharges </w:t>
      </w:r>
      <w:r>
        <w:rPr>
          <w:rFonts w:ascii="Calibri" w:hAnsi="Calibri" w:cs="Calibri"/>
          <w:color w:val="000000"/>
        </w:rPr>
        <w:t xml:space="preserve">applicables) sur </w:t>
      </w:r>
      <w:r w:rsidR="00AE78DA">
        <w:rPr>
          <w:rFonts w:ascii="Calibri" w:hAnsi="Calibri" w:cs="Calibri"/>
          <w:color w:val="000000"/>
        </w:rPr>
        <w:t>le</w:t>
      </w:r>
      <w:r>
        <w:rPr>
          <w:rFonts w:ascii="Calibri" w:hAnsi="Calibri" w:cs="Calibri"/>
          <w:color w:val="000000"/>
        </w:rPr>
        <w:t xml:space="preserve"> réseau</w:t>
      </w:r>
      <w:r w:rsidR="00AE78DA">
        <w:rPr>
          <w:rFonts w:ascii="Calibri" w:hAnsi="Calibri" w:cs="Calibri"/>
          <w:color w:val="000000"/>
        </w:rPr>
        <w:t xml:space="preserve"> Air Tahiti Nui Cargo</w:t>
      </w:r>
      <w:r>
        <w:rPr>
          <w:rFonts w:ascii="Calibri" w:hAnsi="Calibri" w:cs="Calibri"/>
          <w:color w:val="000000"/>
        </w:rPr>
        <w:t xml:space="preserve"> (</w:t>
      </w:r>
      <w:r w:rsidRPr="00CF3092">
        <w:rPr>
          <w:rFonts w:ascii="Calibri" w:hAnsi="Calibri" w:cs="Calibri"/>
          <w:color w:val="000000"/>
        </w:rPr>
        <w:t>Aéroports de LAX, AKL, NRT, CDG). Le gagnant aura à sa charge les frais de douanes, manutentions, frais de transitaire, etc… Le transport pourra s’effectuer en une fois ou en plusieurs fois mais dans une période de un an à compter de la remise du lot.</w:t>
      </w:r>
    </w:p>
    <w:p w14:paraId="6545AC20" w14:textId="77777777" w:rsidR="00027C78" w:rsidRPr="00CF3092" w:rsidRDefault="00027C78" w:rsidP="00CF3092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t xml:space="preserve">1 bon </w:t>
      </w:r>
      <w:r w:rsidR="00993101">
        <w:t>« </w:t>
      </w:r>
      <w:proofErr w:type="spellStart"/>
      <w:r w:rsidR="00993101">
        <w:t>Storextension</w:t>
      </w:r>
      <w:proofErr w:type="spellEnd"/>
      <w:r w:rsidR="00993101">
        <w:t> »</w:t>
      </w:r>
      <w:r w:rsidR="00993101">
        <w:rPr>
          <w:rStyle w:val="Appelnotedebasdep"/>
          <w:bCs/>
        </w:rPr>
        <w:footnoteReference w:id="1"/>
      </w:r>
      <w:r w:rsidR="00993101">
        <w:rPr>
          <w:b/>
          <w:bCs/>
        </w:rPr>
        <w:t> </w:t>
      </w:r>
      <w:r>
        <w:t xml:space="preserve">pour la création d'un site internet </w:t>
      </w:r>
      <w:r w:rsidR="00993101">
        <w:t xml:space="preserve">e-commerce </w:t>
      </w:r>
      <w:r>
        <w:t xml:space="preserve">"clés en main" d'une valeur de </w:t>
      </w:r>
      <w:r w:rsidR="00993101">
        <w:rPr>
          <w:bCs/>
        </w:rPr>
        <w:t>360</w:t>
      </w:r>
      <w:r w:rsidRPr="00027C78">
        <w:rPr>
          <w:bCs/>
        </w:rPr>
        <w:t xml:space="preserve"> 000 XPF TTC</w:t>
      </w:r>
      <w:r>
        <w:rPr>
          <w:bCs/>
        </w:rPr>
        <w:t xml:space="preserve"> offert par </w:t>
      </w:r>
      <w:proofErr w:type="spellStart"/>
      <w:r>
        <w:rPr>
          <w:bCs/>
        </w:rPr>
        <w:t>WebSights</w:t>
      </w:r>
      <w:proofErr w:type="spellEnd"/>
    </w:p>
    <w:p w14:paraId="3CE92D9A" w14:textId="77777777" w:rsidR="004F453E" w:rsidRPr="00CF3092" w:rsidRDefault="00770113" w:rsidP="00770113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F3092">
        <w:rPr>
          <w:rFonts w:ascii="Calibri" w:hAnsi="Calibri" w:cs="Calibri"/>
          <w:color w:val="000000"/>
        </w:rPr>
        <w:lastRenderedPageBreak/>
        <w:t xml:space="preserve">Une dotation de </w:t>
      </w:r>
      <w:r w:rsidR="00A80295">
        <w:rPr>
          <w:rFonts w:ascii="Calibri" w:hAnsi="Calibri" w:cs="Calibri"/>
          <w:color w:val="000000"/>
        </w:rPr>
        <w:t>100 000</w:t>
      </w:r>
      <w:r w:rsidRPr="00CF3092">
        <w:rPr>
          <w:rFonts w:ascii="Calibri" w:hAnsi="Calibri" w:cs="Calibri"/>
          <w:color w:val="000000"/>
        </w:rPr>
        <w:t xml:space="preserve"> </w:t>
      </w:r>
      <w:proofErr w:type="spellStart"/>
      <w:r w:rsidRPr="00CF3092">
        <w:rPr>
          <w:rFonts w:ascii="Calibri" w:hAnsi="Calibri" w:cs="Calibri"/>
          <w:color w:val="000000"/>
        </w:rPr>
        <w:t>xpf</w:t>
      </w:r>
      <w:proofErr w:type="spellEnd"/>
      <w:r w:rsidRPr="00CF3092">
        <w:rPr>
          <w:rFonts w:ascii="Calibri" w:hAnsi="Calibri" w:cs="Calibri"/>
          <w:color w:val="000000"/>
        </w:rPr>
        <w:t xml:space="preserve"> </w:t>
      </w:r>
      <w:r w:rsidR="00AE78DA">
        <w:rPr>
          <w:rFonts w:ascii="Calibri" w:hAnsi="Calibri" w:cs="Calibri"/>
          <w:color w:val="000000"/>
        </w:rPr>
        <w:t xml:space="preserve">offerte </w:t>
      </w:r>
      <w:r w:rsidRPr="00CF3092">
        <w:rPr>
          <w:rFonts w:ascii="Calibri" w:hAnsi="Calibri" w:cs="Calibri"/>
          <w:color w:val="000000"/>
        </w:rPr>
        <w:t>par la SOFIDEP</w:t>
      </w:r>
    </w:p>
    <w:p w14:paraId="58874EF3" w14:textId="77777777" w:rsidR="004F453E" w:rsidRDefault="004F453E" w:rsidP="00770113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F3092">
        <w:rPr>
          <w:rFonts w:ascii="Calibri" w:hAnsi="Calibri" w:cs="Calibri"/>
          <w:color w:val="000000"/>
        </w:rPr>
        <w:t>Un accompagnement technique de son p</w:t>
      </w:r>
      <w:r w:rsidR="00860ADD">
        <w:rPr>
          <w:rFonts w:ascii="Calibri" w:hAnsi="Calibri" w:cs="Calibri"/>
          <w:color w:val="000000"/>
        </w:rPr>
        <w:t xml:space="preserve">rojet sur un an par la CCISM, </w:t>
      </w:r>
      <w:r w:rsidR="00AE78DA">
        <w:rPr>
          <w:rFonts w:ascii="Calibri" w:hAnsi="Calibri" w:cs="Calibri"/>
          <w:color w:val="000000"/>
        </w:rPr>
        <w:t>Air Tahiti Nui Cargo</w:t>
      </w:r>
    </w:p>
    <w:p w14:paraId="59ECB098" w14:textId="77777777" w:rsidR="003E25D3" w:rsidRPr="00CF3092" w:rsidRDefault="003E25D3" w:rsidP="003E25D3">
      <w:pPr>
        <w:pStyle w:val="Pardeliste"/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683F9BC5" w14:textId="77777777" w:rsidR="00770113" w:rsidRPr="00CF3092" w:rsidRDefault="00F260A7" w:rsidP="007701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deuxième prix est le suivant</w:t>
      </w:r>
      <w:r w:rsidR="00770113" w:rsidRPr="00CF3092">
        <w:rPr>
          <w:rFonts w:ascii="Calibri" w:hAnsi="Calibri" w:cs="Calibri"/>
          <w:color w:val="000000"/>
        </w:rPr>
        <w:t> :</w:t>
      </w:r>
    </w:p>
    <w:p w14:paraId="6B47CBA0" w14:textId="77777777" w:rsidR="00F00291" w:rsidRDefault="00F00291" w:rsidP="00770113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Une dotation de 300 000 </w:t>
      </w:r>
      <w:proofErr w:type="spellStart"/>
      <w:r>
        <w:rPr>
          <w:rFonts w:ascii="Calibri" w:hAnsi="Calibri" w:cs="Calibri"/>
          <w:color w:val="000000"/>
        </w:rPr>
        <w:t>xpf</w:t>
      </w:r>
      <w:proofErr w:type="spellEnd"/>
      <w:r>
        <w:rPr>
          <w:rFonts w:ascii="Calibri" w:hAnsi="Calibri" w:cs="Calibri"/>
          <w:color w:val="000000"/>
        </w:rPr>
        <w:t xml:space="preserve"> offerte par la Vice-Présidence de la Polynésie</w:t>
      </w:r>
      <w:r w:rsidRPr="00CF3092">
        <w:rPr>
          <w:rFonts w:ascii="Calibri" w:hAnsi="Calibri" w:cs="Calibri"/>
          <w:color w:val="000000"/>
        </w:rPr>
        <w:t xml:space="preserve"> </w:t>
      </w:r>
    </w:p>
    <w:p w14:paraId="3C5BAB04" w14:textId="77777777" w:rsidR="00CF3092" w:rsidRDefault="00CF3092" w:rsidP="00770113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F3092">
        <w:rPr>
          <w:rFonts w:ascii="Calibri" w:hAnsi="Calibri" w:cs="Calibri"/>
          <w:color w:val="000000"/>
        </w:rPr>
        <w:t xml:space="preserve">Le transport de 500 KG de Fret gratuit (incluant le coût du transport, et surcharges </w:t>
      </w:r>
      <w:r>
        <w:rPr>
          <w:rFonts w:ascii="Calibri" w:hAnsi="Calibri" w:cs="Calibri"/>
          <w:color w:val="000000"/>
        </w:rPr>
        <w:t xml:space="preserve">applicables) </w:t>
      </w:r>
      <w:r w:rsidR="006B0D9A">
        <w:rPr>
          <w:rFonts w:ascii="Calibri" w:hAnsi="Calibri" w:cs="Calibri"/>
          <w:color w:val="000000"/>
        </w:rPr>
        <w:t xml:space="preserve">sur le réseau Air Tahiti Nui Cargo </w:t>
      </w:r>
      <w:r>
        <w:rPr>
          <w:rFonts w:ascii="Calibri" w:hAnsi="Calibri" w:cs="Calibri"/>
          <w:color w:val="000000"/>
        </w:rPr>
        <w:t>(</w:t>
      </w:r>
      <w:r w:rsidRPr="00CF3092">
        <w:rPr>
          <w:rFonts w:ascii="Calibri" w:hAnsi="Calibri" w:cs="Calibri"/>
          <w:color w:val="000000"/>
        </w:rPr>
        <w:t>Aéroports de LAX, AKL, NRT, CDG). Le gagnant aura à sa charge les frais de douanes, manutentions, frais de transitaire, etc… Le transport pourra s’effectuer en une fois ou en plusieurs fois mais dans une période de un an à compter de la remise du lot.</w:t>
      </w:r>
    </w:p>
    <w:p w14:paraId="23BC95E4" w14:textId="77777777" w:rsidR="00770113" w:rsidRDefault="00770113" w:rsidP="00770113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F3092">
        <w:rPr>
          <w:rFonts w:ascii="Calibri" w:hAnsi="Calibri" w:cs="Calibri"/>
          <w:color w:val="000000"/>
        </w:rPr>
        <w:t xml:space="preserve">Une </w:t>
      </w:r>
      <w:r w:rsidR="00ED6438">
        <w:rPr>
          <w:rFonts w:ascii="Calibri" w:hAnsi="Calibri" w:cs="Calibri"/>
          <w:color w:val="000000"/>
        </w:rPr>
        <w:t>dotation</w:t>
      </w:r>
      <w:r w:rsidRPr="00CF3092">
        <w:rPr>
          <w:rFonts w:ascii="Calibri" w:hAnsi="Calibri" w:cs="Calibri"/>
          <w:color w:val="000000"/>
        </w:rPr>
        <w:t xml:space="preserve"> d’une valeur de </w:t>
      </w:r>
      <w:r w:rsidR="00801C89">
        <w:rPr>
          <w:rFonts w:ascii="Calibri" w:hAnsi="Calibri" w:cs="Calibri"/>
          <w:color w:val="000000"/>
        </w:rPr>
        <w:t>1</w:t>
      </w:r>
      <w:r w:rsidRPr="00CF3092">
        <w:rPr>
          <w:rFonts w:ascii="Calibri" w:hAnsi="Calibri" w:cs="Calibri"/>
          <w:color w:val="000000"/>
        </w:rPr>
        <w:t xml:space="preserve">00 000xpf </w:t>
      </w:r>
      <w:r w:rsidR="006B0D9A">
        <w:rPr>
          <w:rFonts w:ascii="Calibri" w:hAnsi="Calibri" w:cs="Calibri"/>
          <w:color w:val="000000"/>
        </w:rPr>
        <w:t xml:space="preserve">offerte </w:t>
      </w:r>
      <w:r w:rsidRPr="00CF3092">
        <w:rPr>
          <w:rFonts w:ascii="Calibri" w:hAnsi="Calibri" w:cs="Calibri"/>
          <w:color w:val="000000"/>
        </w:rPr>
        <w:t>par la CCISM</w:t>
      </w:r>
      <w:r w:rsidR="00ED6438">
        <w:rPr>
          <w:rFonts w:ascii="Calibri" w:hAnsi="Calibri" w:cs="Calibri"/>
          <w:color w:val="000000"/>
        </w:rPr>
        <w:t xml:space="preserve"> à valoir sur une prestation Business France</w:t>
      </w:r>
    </w:p>
    <w:p w14:paraId="14CF12B7" w14:textId="77777777" w:rsidR="00A80295" w:rsidRPr="00CF3092" w:rsidRDefault="00A80295" w:rsidP="00A80295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F3092">
        <w:rPr>
          <w:rFonts w:ascii="Calibri" w:hAnsi="Calibri" w:cs="Calibri"/>
          <w:color w:val="000000"/>
        </w:rPr>
        <w:t xml:space="preserve">Une dotation de </w:t>
      </w:r>
      <w:r>
        <w:rPr>
          <w:rFonts w:ascii="Calibri" w:hAnsi="Calibri" w:cs="Calibri"/>
          <w:color w:val="000000"/>
        </w:rPr>
        <w:t>50 000</w:t>
      </w:r>
      <w:r w:rsidRPr="00CF3092">
        <w:rPr>
          <w:rFonts w:ascii="Calibri" w:hAnsi="Calibri" w:cs="Calibri"/>
          <w:color w:val="000000"/>
        </w:rPr>
        <w:t xml:space="preserve"> </w:t>
      </w:r>
      <w:proofErr w:type="spellStart"/>
      <w:r w:rsidRPr="00CF3092">
        <w:rPr>
          <w:rFonts w:ascii="Calibri" w:hAnsi="Calibri" w:cs="Calibri"/>
          <w:color w:val="000000"/>
        </w:rPr>
        <w:t>xpf</w:t>
      </w:r>
      <w:proofErr w:type="spellEnd"/>
      <w:r w:rsidRPr="00CF3092">
        <w:rPr>
          <w:rFonts w:ascii="Calibri" w:hAnsi="Calibri" w:cs="Calibri"/>
          <w:color w:val="000000"/>
        </w:rPr>
        <w:t xml:space="preserve"> </w:t>
      </w:r>
      <w:r w:rsidR="006B0D9A">
        <w:rPr>
          <w:rFonts w:ascii="Calibri" w:hAnsi="Calibri" w:cs="Calibri"/>
          <w:color w:val="000000"/>
        </w:rPr>
        <w:t xml:space="preserve">offerte </w:t>
      </w:r>
      <w:r w:rsidRPr="00CF3092">
        <w:rPr>
          <w:rFonts w:ascii="Calibri" w:hAnsi="Calibri" w:cs="Calibri"/>
          <w:color w:val="000000"/>
        </w:rPr>
        <w:t>par la SOFIDEP</w:t>
      </w:r>
    </w:p>
    <w:p w14:paraId="670DA383" w14:textId="77777777" w:rsidR="00860ADD" w:rsidRPr="00CF3092" w:rsidRDefault="00860ADD" w:rsidP="00860ADD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F3092">
        <w:rPr>
          <w:rFonts w:ascii="Calibri" w:hAnsi="Calibri" w:cs="Calibri"/>
          <w:color w:val="000000"/>
        </w:rPr>
        <w:t>Un accompagnement technique de son p</w:t>
      </w:r>
      <w:r>
        <w:rPr>
          <w:rFonts w:ascii="Calibri" w:hAnsi="Calibri" w:cs="Calibri"/>
          <w:color w:val="000000"/>
        </w:rPr>
        <w:t xml:space="preserve">rojet sur un an par la CCISM, </w:t>
      </w:r>
      <w:r w:rsidR="006B0D9A">
        <w:rPr>
          <w:rFonts w:ascii="Calibri" w:hAnsi="Calibri" w:cs="Calibri"/>
          <w:color w:val="000000"/>
        </w:rPr>
        <w:t>Air Tahiti Nui Cargo</w:t>
      </w:r>
    </w:p>
    <w:p w14:paraId="1146B8CD" w14:textId="77777777" w:rsidR="00770113" w:rsidRPr="00CF3092" w:rsidRDefault="00F260A7" w:rsidP="007701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 troisième prix est le suivant</w:t>
      </w:r>
      <w:r w:rsidR="00770113" w:rsidRPr="00CF3092">
        <w:rPr>
          <w:rFonts w:ascii="Calibri" w:hAnsi="Calibri" w:cs="Calibri"/>
          <w:color w:val="000000"/>
        </w:rPr>
        <w:t> :</w:t>
      </w:r>
    </w:p>
    <w:p w14:paraId="612C4CA3" w14:textId="77777777" w:rsidR="00F00291" w:rsidRDefault="00F00291" w:rsidP="00770113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Une dotation de 200 000 </w:t>
      </w:r>
      <w:proofErr w:type="spellStart"/>
      <w:r>
        <w:rPr>
          <w:rFonts w:ascii="Calibri" w:hAnsi="Calibri" w:cs="Calibri"/>
          <w:color w:val="000000"/>
        </w:rPr>
        <w:t>xpf</w:t>
      </w:r>
      <w:proofErr w:type="spellEnd"/>
      <w:r>
        <w:rPr>
          <w:rFonts w:ascii="Calibri" w:hAnsi="Calibri" w:cs="Calibri"/>
          <w:color w:val="000000"/>
        </w:rPr>
        <w:t xml:space="preserve"> offerte par la Vice-Présidence de la Polynésie</w:t>
      </w:r>
      <w:r w:rsidRPr="00CF3092">
        <w:rPr>
          <w:rFonts w:ascii="Calibri" w:hAnsi="Calibri" w:cs="Calibri"/>
          <w:color w:val="000000"/>
        </w:rPr>
        <w:t xml:space="preserve"> </w:t>
      </w:r>
    </w:p>
    <w:p w14:paraId="7B8503F2" w14:textId="77777777" w:rsidR="00CF3092" w:rsidRDefault="00CF3092" w:rsidP="00770113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F3092">
        <w:rPr>
          <w:rFonts w:ascii="Calibri" w:hAnsi="Calibri" w:cs="Calibri"/>
          <w:color w:val="000000"/>
        </w:rPr>
        <w:t>Le transport de 250 KG de Fret gratuit (incluant le coût du transport, et surcharges</w:t>
      </w:r>
      <w:r w:rsidR="007F2484">
        <w:rPr>
          <w:rFonts w:ascii="Calibri" w:hAnsi="Calibri" w:cs="Calibri"/>
          <w:color w:val="000000"/>
        </w:rPr>
        <w:t xml:space="preserve"> applicables) sur </w:t>
      </w:r>
      <w:r w:rsidR="006B0D9A">
        <w:rPr>
          <w:rFonts w:ascii="Calibri" w:hAnsi="Calibri" w:cs="Calibri"/>
          <w:color w:val="000000"/>
        </w:rPr>
        <w:t>le réseau Air Tahiti Nui Cargo (</w:t>
      </w:r>
      <w:r w:rsidRPr="00CF3092">
        <w:rPr>
          <w:rFonts w:ascii="Calibri" w:hAnsi="Calibri" w:cs="Calibri"/>
          <w:color w:val="000000"/>
        </w:rPr>
        <w:t>Aéroports de LAX, AKL, NRT, CDG). Le gagnant aura à sa charge les frais de douanes, manutentions, frais de transitaire, etc… Le transport pourra s’effectuer en une fois ou en plusieurs fois mais dans une période de un an à compter de la remise du lot.</w:t>
      </w:r>
    </w:p>
    <w:p w14:paraId="38F548FC" w14:textId="77777777" w:rsidR="00770113" w:rsidRDefault="00770113" w:rsidP="00770113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F3092">
        <w:rPr>
          <w:rFonts w:ascii="Calibri" w:hAnsi="Calibri" w:cs="Calibri"/>
          <w:color w:val="000000"/>
        </w:rPr>
        <w:t xml:space="preserve">Une </w:t>
      </w:r>
      <w:r w:rsidR="00ED6438">
        <w:rPr>
          <w:rFonts w:ascii="Calibri" w:hAnsi="Calibri" w:cs="Calibri"/>
          <w:color w:val="000000"/>
        </w:rPr>
        <w:t>dotation</w:t>
      </w:r>
      <w:r w:rsidRPr="00CF3092">
        <w:rPr>
          <w:rFonts w:ascii="Calibri" w:hAnsi="Calibri" w:cs="Calibri"/>
          <w:color w:val="000000"/>
        </w:rPr>
        <w:t xml:space="preserve"> d’une valeur de </w:t>
      </w:r>
      <w:r w:rsidR="00523952">
        <w:rPr>
          <w:rFonts w:ascii="Calibri" w:hAnsi="Calibri" w:cs="Calibri"/>
          <w:color w:val="000000"/>
        </w:rPr>
        <w:t>1</w:t>
      </w:r>
      <w:r w:rsidRPr="00CF3092">
        <w:rPr>
          <w:rFonts w:ascii="Calibri" w:hAnsi="Calibri" w:cs="Calibri"/>
          <w:color w:val="000000"/>
        </w:rPr>
        <w:t>0</w:t>
      </w:r>
      <w:r w:rsidR="00523952">
        <w:rPr>
          <w:rFonts w:ascii="Calibri" w:hAnsi="Calibri" w:cs="Calibri"/>
          <w:color w:val="000000"/>
        </w:rPr>
        <w:t>0</w:t>
      </w:r>
      <w:r w:rsidRPr="00CF3092">
        <w:rPr>
          <w:rFonts w:ascii="Calibri" w:hAnsi="Calibri" w:cs="Calibri"/>
          <w:color w:val="000000"/>
        </w:rPr>
        <w:t xml:space="preserve"> 000xpf </w:t>
      </w:r>
      <w:r w:rsidR="006B0D9A">
        <w:rPr>
          <w:rFonts w:ascii="Calibri" w:hAnsi="Calibri" w:cs="Calibri"/>
          <w:color w:val="000000"/>
        </w:rPr>
        <w:t xml:space="preserve">offerte </w:t>
      </w:r>
      <w:r w:rsidRPr="00CF3092">
        <w:rPr>
          <w:rFonts w:ascii="Calibri" w:hAnsi="Calibri" w:cs="Calibri"/>
          <w:color w:val="000000"/>
        </w:rPr>
        <w:t>par la CCISM</w:t>
      </w:r>
      <w:r w:rsidR="00ED6438">
        <w:rPr>
          <w:rFonts w:ascii="Calibri" w:hAnsi="Calibri" w:cs="Calibri"/>
          <w:color w:val="000000"/>
        </w:rPr>
        <w:t xml:space="preserve"> à valoir sur une prestation Business France</w:t>
      </w:r>
    </w:p>
    <w:p w14:paraId="34FDBEF1" w14:textId="77777777" w:rsidR="00A80295" w:rsidRPr="00CF3092" w:rsidRDefault="00A80295" w:rsidP="00A80295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F3092">
        <w:rPr>
          <w:rFonts w:ascii="Calibri" w:hAnsi="Calibri" w:cs="Calibri"/>
          <w:color w:val="000000"/>
        </w:rPr>
        <w:t xml:space="preserve">Une dotation de </w:t>
      </w:r>
      <w:r>
        <w:rPr>
          <w:rFonts w:ascii="Calibri" w:hAnsi="Calibri" w:cs="Calibri"/>
          <w:color w:val="000000"/>
        </w:rPr>
        <w:t>50 000</w:t>
      </w:r>
      <w:r w:rsidRPr="00CF3092">
        <w:rPr>
          <w:rFonts w:ascii="Calibri" w:hAnsi="Calibri" w:cs="Calibri"/>
          <w:color w:val="000000"/>
        </w:rPr>
        <w:t xml:space="preserve"> </w:t>
      </w:r>
      <w:proofErr w:type="spellStart"/>
      <w:r w:rsidRPr="00CF3092">
        <w:rPr>
          <w:rFonts w:ascii="Calibri" w:hAnsi="Calibri" w:cs="Calibri"/>
          <w:color w:val="000000"/>
        </w:rPr>
        <w:t>xpf</w:t>
      </w:r>
      <w:proofErr w:type="spellEnd"/>
      <w:r w:rsidRPr="00CF3092">
        <w:rPr>
          <w:rFonts w:ascii="Calibri" w:hAnsi="Calibri" w:cs="Calibri"/>
          <w:color w:val="000000"/>
        </w:rPr>
        <w:t xml:space="preserve"> par la SOFIDEP</w:t>
      </w:r>
    </w:p>
    <w:p w14:paraId="059303C3" w14:textId="77777777" w:rsidR="00860ADD" w:rsidRPr="00CF3092" w:rsidRDefault="00860ADD" w:rsidP="00860ADD">
      <w:pPr>
        <w:pStyle w:val="Pardeliste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CF3092">
        <w:rPr>
          <w:rFonts w:ascii="Calibri" w:hAnsi="Calibri" w:cs="Calibri"/>
          <w:color w:val="000000"/>
        </w:rPr>
        <w:t>Un accompagnement technique de son p</w:t>
      </w:r>
      <w:r>
        <w:rPr>
          <w:rFonts w:ascii="Calibri" w:hAnsi="Calibri" w:cs="Calibri"/>
          <w:color w:val="000000"/>
        </w:rPr>
        <w:t xml:space="preserve">rojet sur un an par la CCISM, </w:t>
      </w:r>
      <w:r w:rsidR="006B0D9A">
        <w:rPr>
          <w:rFonts w:ascii="Calibri" w:hAnsi="Calibri" w:cs="Calibri"/>
          <w:color w:val="000000"/>
        </w:rPr>
        <w:t>Air Tahiti Nui Cargo</w:t>
      </w:r>
    </w:p>
    <w:p w14:paraId="74040C01" w14:textId="77777777" w:rsidR="004F453E" w:rsidRPr="00770113" w:rsidRDefault="004F453E" w:rsidP="00854C13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u w:val="single"/>
        </w:rPr>
      </w:pPr>
      <w:r w:rsidRPr="00770113">
        <w:rPr>
          <w:rFonts w:ascii="Calibri,Bold" w:hAnsi="Calibri,Bold" w:cs="Calibri,Bold"/>
          <w:b/>
          <w:bCs/>
          <w:color w:val="000000"/>
          <w:u w:val="single"/>
        </w:rPr>
        <w:t>Article 7 : DROIT A L’IMAGE – COMMUNICATION</w:t>
      </w:r>
    </w:p>
    <w:p w14:paraId="5A4D7D18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Du seul fait de leur participation, les candidats autorisent </w:t>
      </w:r>
      <w:r w:rsidR="00843B8D">
        <w:rPr>
          <w:rFonts w:ascii="Calibri" w:hAnsi="Calibri" w:cs="Calibri"/>
          <w:color w:val="000000"/>
        </w:rPr>
        <w:t>Air Tahiti Nui</w:t>
      </w:r>
      <w:r>
        <w:rPr>
          <w:rFonts w:ascii="Calibri" w:hAnsi="Calibri" w:cs="Calibri"/>
          <w:color w:val="000000"/>
        </w:rPr>
        <w:t xml:space="preserve"> et la CCISM à diffuser et reproduire toutes </w:t>
      </w:r>
      <w:r w:rsidR="00843B8D">
        <w:rPr>
          <w:rFonts w:ascii="Calibri" w:hAnsi="Calibri" w:cs="Calibri"/>
          <w:color w:val="000000"/>
        </w:rPr>
        <w:t xml:space="preserve">œuvres </w:t>
      </w:r>
      <w:r>
        <w:rPr>
          <w:rFonts w:ascii="Calibri" w:hAnsi="Calibri" w:cs="Calibri"/>
          <w:color w:val="000000"/>
        </w:rPr>
        <w:t>photographiques et audiovisuelles réalisées dan</w:t>
      </w:r>
      <w:r w:rsidR="00843B8D">
        <w:rPr>
          <w:rFonts w:ascii="Calibri" w:hAnsi="Calibri" w:cs="Calibri"/>
          <w:color w:val="000000"/>
        </w:rPr>
        <w:t xml:space="preserve">s le cadre du </w:t>
      </w:r>
      <w:r w:rsidR="00860ADD">
        <w:rPr>
          <w:rFonts w:ascii="Calibri" w:hAnsi="Calibri" w:cs="Calibri"/>
          <w:color w:val="000000"/>
        </w:rPr>
        <w:t>«</w:t>
      </w:r>
      <w:r w:rsidR="00D465F2">
        <w:rPr>
          <w:rFonts w:ascii="Calibri" w:hAnsi="Calibri" w:cs="Calibri"/>
          <w:color w:val="000000"/>
        </w:rPr>
        <w:t xml:space="preserve"> </w:t>
      </w:r>
      <w:r w:rsidR="00860ADD">
        <w:rPr>
          <w:rFonts w:ascii="Calibri" w:hAnsi="Calibri" w:cs="Calibri"/>
          <w:color w:val="000000"/>
        </w:rPr>
        <w:t>Concours de l’</w:t>
      </w:r>
      <w:r>
        <w:rPr>
          <w:rFonts w:ascii="Calibri" w:hAnsi="Calibri" w:cs="Calibri"/>
          <w:color w:val="000000"/>
        </w:rPr>
        <w:t>Exportateur</w:t>
      </w:r>
      <w:r w:rsidR="00860ADD">
        <w:rPr>
          <w:rFonts w:ascii="Calibri" w:hAnsi="Calibri" w:cs="Calibri"/>
          <w:color w:val="000000"/>
        </w:rPr>
        <w:t xml:space="preserve"> 201</w:t>
      </w:r>
      <w:r w:rsidR="00AA56A1">
        <w:rPr>
          <w:rFonts w:ascii="Calibri" w:hAnsi="Calibri" w:cs="Calibri"/>
          <w:color w:val="000000"/>
        </w:rPr>
        <w:t>8</w:t>
      </w:r>
      <w:r w:rsidR="00D465F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».</w:t>
      </w:r>
    </w:p>
    <w:p w14:paraId="69C4EFF0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Ainsi, les candidats et lauréats autorisent </w:t>
      </w:r>
      <w:r w:rsidR="00D465F2">
        <w:rPr>
          <w:rFonts w:ascii="Calibri" w:hAnsi="Calibri" w:cs="Calibri"/>
          <w:color w:val="000000"/>
        </w:rPr>
        <w:t>Air Tahiti Nui Cargo</w:t>
      </w:r>
      <w:r>
        <w:rPr>
          <w:rFonts w:ascii="Calibri" w:hAnsi="Calibri" w:cs="Calibri"/>
          <w:color w:val="000000"/>
        </w:rPr>
        <w:t xml:space="preserve"> et la CCISM à fixer, utiliser, reproduire, communiquer et modifier</w:t>
      </w:r>
      <w:r w:rsidR="00843B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par tous moyens techniques et sur tous supports, ces photographies et autres visuels dans le monde entier, ceci pour</w:t>
      </w:r>
      <w:r w:rsidR="00843B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une durée de 5 ans à compter de la manifestation.</w:t>
      </w:r>
    </w:p>
    <w:p w14:paraId="4335AB72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remise de prix sera notamment enregistrée et susceptible d’être diffusée sur tous supports d’information tels que</w:t>
      </w:r>
      <w:r w:rsidR="00843B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des supports papiers, informatiques et audio-visuels.</w:t>
      </w:r>
    </w:p>
    <w:p w14:paraId="7CFF0568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Les photographies pourront également être utilisées dans les mêmes condition</w:t>
      </w:r>
      <w:r w:rsidR="00843B8D">
        <w:rPr>
          <w:rFonts w:ascii="Calibri" w:hAnsi="Calibri" w:cs="Calibri"/>
          <w:color w:val="000000"/>
        </w:rPr>
        <w:t xml:space="preserve">s, par tout tiers autorisé par </w:t>
      </w:r>
      <w:r w:rsidR="00D465F2">
        <w:rPr>
          <w:rFonts w:ascii="Calibri" w:hAnsi="Calibri" w:cs="Calibri"/>
          <w:color w:val="000000"/>
        </w:rPr>
        <w:t>Air Tahiti Nui Cargo</w:t>
      </w:r>
      <w:r>
        <w:rPr>
          <w:rFonts w:ascii="Calibri" w:hAnsi="Calibri" w:cs="Calibri"/>
          <w:color w:val="000000"/>
        </w:rPr>
        <w:t xml:space="preserve"> et</w:t>
      </w:r>
      <w:r w:rsidR="00843B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la CCISM. De la même façon, les candidats, du seul fait de leur participation, autorisent </w:t>
      </w:r>
      <w:r w:rsidR="00D465F2">
        <w:rPr>
          <w:rFonts w:ascii="Calibri" w:hAnsi="Calibri" w:cs="Calibri"/>
          <w:color w:val="000000"/>
        </w:rPr>
        <w:t>Air Tahiti Nui Cargo</w:t>
      </w:r>
      <w:r>
        <w:rPr>
          <w:rFonts w:ascii="Calibri" w:hAnsi="Calibri" w:cs="Calibri"/>
          <w:color w:val="000000"/>
        </w:rPr>
        <w:t xml:space="preserve"> et la CCISM à utiliser</w:t>
      </w:r>
      <w:r w:rsidR="00843B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toutes les données personnelles les concernant, telle que notamment : leur nom et prénom, leur adresse, leur</w:t>
      </w:r>
      <w:r w:rsidR="00843B8D">
        <w:rPr>
          <w:rFonts w:ascii="Calibri" w:hAnsi="Calibri" w:cs="Calibri"/>
          <w:color w:val="000000"/>
        </w:rPr>
        <w:t xml:space="preserve">s </w:t>
      </w:r>
      <w:r>
        <w:rPr>
          <w:rFonts w:ascii="Calibri" w:hAnsi="Calibri" w:cs="Calibri"/>
          <w:color w:val="000000"/>
        </w:rPr>
        <w:t>coordonnées. Ils acceptent également que l’ensemble de ces données soit adressées aux établissements du réseau</w:t>
      </w:r>
      <w:r w:rsidR="00843B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des Chambres de Commerces ainsi qu’aux exposants et participants de la manifestation et plus généralement à tout</w:t>
      </w:r>
      <w:r w:rsidR="00D465F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tiers autorisé par </w:t>
      </w:r>
      <w:r w:rsidR="00D465F2">
        <w:rPr>
          <w:rFonts w:ascii="Calibri" w:hAnsi="Calibri" w:cs="Calibri"/>
          <w:color w:val="000000"/>
        </w:rPr>
        <w:t>Air Tahiti Nui Cargo</w:t>
      </w:r>
      <w:r>
        <w:rPr>
          <w:rFonts w:ascii="Calibri" w:hAnsi="Calibri" w:cs="Calibri"/>
          <w:color w:val="000000"/>
        </w:rPr>
        <w:t xml:space="preserve"> et la CCISM.</w:t>
      </w:r>
    </w:p>
    <w:p w14:paraId="5E7F748B" w14:textId="77777777" w:rsidR="00843B8D" w:rsidRDefault="00843B8D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5AA6EBCF" w14:textId="77777777" w:rsidR="004F453E" w:rsidRPr="00770113" w:rsidRDefault="004F453E" w:rsidP="00854C13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u w:val="single"/>
        </w:rPr>
      </w:pPr>
      <w:r w:rsidRPr="00770113">
        <w:rPr>
          <w:rFonts w:ascii="Calibri,Bold" w:hAnsi="Calibri,Bold" w:cs="Calibri,Bold"/>
          <w:b/>
          <w:bCs/>
          <w:color w:val="000000"/>
          <w:u w:val="single"/>
        </w:rPr>
        <w:t>Article 8 : ACCEPTATION DU REGLEMENT</w:t>
      </w:r>
    </w:p>
    <w:p w14:paraId="50B152F1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participation à ce concours implique l’adhésion entière et sans réserve au présent règlement dont les candidats</w:t>
      </w:r>
      <w:r w:rsidR="00843B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attestent avoir pris connaissance en remplissant leur dossier d’inscription au concours.</w:t>
      </w:r>
    </w:p>
    <w:p w14:paraId="3DC7D339" w14:textId="77777777" w:rsidR="00843B8D" w:rsidRDefault="00843B8D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35FF0C39" w14:textId="77777777" w:rsidR="004F453E" w:rsidRPr="00770113" w:rsidRDefault="004F453E" w:rsidP="00854C13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u w:val="single"/>
        </w:rPr>
      </w:pPr>
      <w:r w:rsidRPr="00770113">
        <w:rPr>
          <w:rFonts w:ascii="Calibri,Bold" w:hAnsi="Calibri,Bold" w:cs="Calibri,Bold"/>
          <w:b/>
          <w:bCs/>
          <w:color w:val="000000"/>
          <w:u w:val="single"/>
        </w:rPr>
        <w:t xml:space="preserve">Article 9 : Responsabilité </w:t>
      </w:r>
      <w:r w:rsidR="00843B8D">
        <w:rPr>
          <w:rFonts w:ascii="Calibri,Bold" w:hAnsi="Calibri,Bold" w:cs="Calibri,Bold"/>
          <w:b/>
          <w:bCs/>
          <w:color w:val="000000"/>
          <w:u w:val="single"/>
        </w:rPr>
        <w:t>d’</w:t>
      </w:r>
      <w:r w:rsidR="00D465F2" w:rsidRPr="00D465F2">
        <w:rPr>
          <w:rFonts w:ascii="Calibri,Bold" w:hAnsi="Calibri,Bold" w:cs="Calibri,Bold"/>
          <w:b/>
          <w:bCs/>
          <w:color w:val="000000"/>
          <w:u w:val="single"/>
        </w:rPr>
        <w:t>Air Tahiti Nui Cargo</w:t>
      </w:r>
      <w:r w:rsidRPr="00770113">
        <w:rPr>
          <w:rFonts w:ascii="Calibri,Bold" w:hAnsi="Calibri,Bold" w:cs="Calibri,Bold"/>
          <w:b/>
          <w:bCs/>
          <w:color w:val="000000"/>
          <w:u w:val="single"/>
        </w:rPr>
        <w:t xml:space="preserve"> et la CCISM</w:t>
      </w:r>
    </w:p>
    <w:p w14:paraId="1484AA5F" w14:textId="77777777" w:rsidR="004F453E" w:rsidRDefault="00D465F2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Air Tahiti Nui Cargo</w:t>
      </w:r>
      <w:r w:rsidR="004F453E">
        <w:rPr>
          <w:rFonts w:ascii="Calibri" w:hAnsi="Calibri" w:cs="Calibri"/>
          <w:color w:val="000000"/>
        </w:rPr>
        <w:t xml:space="preserve"> et la CCISM ne sauraient être tenues pour responsables, et aucun recours ne pourra être engagé contre elle</w:t>
      </w:r>
      <w:r w:rsidR="00843B8D">
        <w:rPr>
          <w:rFonts w:ascii="Calibri" w:hAnsi="Calibri" w:cs="Calibri"/>
          <w:color w:val="000000"/>
        </w:rPr>
        <w:t xml:space="preserve"> </w:t>
      </w:r>
      <w:r w:rsidR="004F453E">
        <w:rPr>
          <w:rFonts w:ascii="Calibri" w:hAnsi="Calibri" w:cs="Calibri"/>
          <w:color w:val="000000"/>
        </w:rPr>
        <w:t>en cas :</w:t>
      </w:r>
    </w:p>
    <w:p w14:paraId="4088B2D0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de retard, pertes, avaries du fait des services postaux et/ou téléphonique ;</w:t>
      </w:r>
    </w:p>
    <w:p w14:paraId="5740A729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de survenance d’évènements présentant les caractères de force majeure (grève, intempéries, etc…) privant</w:t>
      </w:r>
      <w:r w:rsidR="00843B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partiellement ou totalement les gagnants du bénéfice de leur prix.</w:t>
      </w:r>
    </w:p>
    <w:p w14:paraId="6659A250" w14:textId="77777777" w:rsidR="004F453E" w:rsidRDefault="00D465F2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Air Tahiti Nui Cargo</w:t>
      </w:r>
      <w:r w:rsidR="004F453E">
        <w:rPr>
          <w:rFonts w:ascii="Calibri" w:hAnsi="Calibri" w:cs="Calibri"/>
          <w:color w:val="000000"/>
        </w:rPr>
        <w:t xml:space="preserve"> et la CCISM déclinent toute responsabilité concernant de tels événements pouvant avoir lieu avant, pendant</w:t>
      </w:r>
      <w:r w:rsidR="00843B8D">
        <w:rPr>
          <w:rFonts w:ascii="Calibri" w:hAnsi="Calibri" w:cs="Calibri"/>
          <w:color w:val="000000"/>
        </w:rPr>
        <w:t xml:space="preserve"> </w:t>
      </w:r>
      <w:r w:rsidR="004F453E">
        <w:rPr>
          <w:rFonts w:ascii="Calibri" w:hAnsi="Calibri" w:cs="Calibri"/>
          <w:color w:val="000000"/>
        </w:rPr>
        <w:t xml:space="preserve">ou après le </w:t>
      </w:r>
      <w:r w:rsidR="00860ADD">
        <w:rPr>
          <w:rFonts w:ascii="Calibri" w:hAnsi="Calibri" w:cs="Calibri"/>
          <w:color w:val="000000"/>
        </w:rPr>
        <w:t>« Concours de l’Exportateur 201</w:t>
      </w:r>
      <w:r w:rsidR="007075CC">
        <w:rPr>
          <w:rFonts w:ascii="Calibri" w:hAnsi="Calibri" w:cs="Calibri"/>
          <w:color w:val="000000"/>
        </w:rPr>
        <w:t>8</w:t>
      </w:r>
      <w:r w:rsidR="00860ADD">
        <w:rPr>
          <w:rFonts w:ascii="Calibri" w:hAnsi="Calibri" w:cs="Calibri"/>
          <w:color w:val="000000"/>
        </w:rPr>
        <w:t> ».</w:t>
      </w:r>
    </w:p>
    <w:p w14:paraId="17B4CFC6" w14:textId="77777777" w:rsidR="004F453E" w:rsidRDefault="00D465F2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Air Tahiti Nui Cargo</w:t>
      </w:r>
      <w:r w:rsidR="004F453E">
        <w:rPr>
          <w:rFonts w:ascii="Calibri" w:hAnsi="Calibri" w:cs="Calibri"/>
          <w:color w:val="000000"/>
        </w:rPr>
        <w:t xml:space="preserve"> et la CCISM se réservent le droit d’écourter, de proroger, de modifier ou d’annuler la manifestation et les</w:t>
      </w:r>
      <w:r w:rsidR="00843B8D">
        <w:rPr>
          <w:rFonts w:ascii="Calibri" w:hAnsi="Calibri" w:cs="Calibri"/>
          <w:color w:val="000000"/>
        </w:rPr>
        <w:t xml:space="preserve"> </w:t>
      </w:r>
      <w:r w:rsidR="004F453E">
        <w:rPr>
          <w:rFonts w:ascii="Calibri" w:hAnsi="Calibri" w:cs="Calibri"/>
          <w:color w:val="000000"/>
        </w:rPr>
        <w:t>règles du concours à tout moment, et sans que cela puisse entraîner aucune obligation ou contrepartie à l’égard des</w:t>
      </w:r>
      <w:r w:rsidR="00843B8D">
        <w:rPr>
          <w:rFonts w:ascii="Calibri" w:hAnsi="Calibri" w:cs="Calibri"/>
          <w:color w:val="000000"/>
        </w:rPr>
        <w:t xml:space="preserve"> </w:t>
      </w:r>
      <w:r w:rsidR="004F453E">
        <w:rPr>
          <w:rFonts w:ascii="Calibri" w:hAnsi="Calibri" w:cs="Calibri"/>
          <w:color w:val="000000"/>
        </w:rPr>
        <w:t>candidats.</w:t>
      </w:r>
    </w:p>
    <w:p w14:paraId="0E93AA50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Les additifs et/ou modifications apportés au </w:t>
      </w:r>
      <w:r w:rsidR="00860ADD">
        <w:rPr>
          <w:rFonts w:ascii="Calibri" w:hAnsi="Calibri" w:cs="Calibri"/>
          <w:color w:val="000000"/>
        </w:rPr>
        <w:t>« Concours de l’Exportateur 201</w:t>
      </w:r>
      <w:r w:rsidR="007075CC">
        <w:rPr>
          <w:rFonts w:ascii="Calibri" w:hAnsi="Calibri" w:cs="Calibri"/>
          <w:color w:val="000000"/>
        </w:rPr>
        <w:t>8</w:t>
      </w:r>
      <w:r w:rsidR="00860ADD">
        <w:rPr>
          <w:rFonts w:ascii="Calibri" w:hAnsi="Calibri" w:cs="Calibri"/>
          <w:color w:val="000000"/>
        </w:rPr>
        <w:t xml:space="preserve"> » </w:t>
      </w:r>
      <w:r>
        <w:rPr>
          <w:rFonts w:ascii="Calibri" w:hAnsi="Calibri" w:cs="Calibri"/>
          <w:color w:val="000000"/>
        </w:rPr>
        <w:t>seront considérés comme des avenants</w:t>
      </w:r>
      <w:r w:rsidR="00843B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au présent règlement.</w:t>
      </w:r>
    </w:p>
    <w:p w14:paraId="51F96833" w14:textId="77777777" w:rsidR="00843B8D" w:rsidRDefault="00843B8D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681F3BA6" w14:textId="77777777" w:rsidR="004F453E" w:rsidRPr="00770113" w:rsidRDefault="004F453E" w:rsidP="00854C13">
      <w:pPr>
        <w:autoSpaceDE w:val="0"/>
        <w:autoSpaceDN w:val="0"/>
        <w:adjustRightInd w:val="0"/>
        <w:jc w:val="both"/>
        <w:rPr>
          <w:rFonts w:ascii="Calibri,Bold" w:hAnsi="Calibri,Bold" w:cs="Calibri,Bold"/>
          <w:b/>
          <w:bCs/>
          <w:color w:val="000000"/>
          <w:u w:val="single"/>
        </w:rPr>
      </w:pPr>
      <w:r w:rsidRPr="00770113">
        <w:rPr>
          <w:rFonts w:ascii="Calibri,Bold" w:hAnsi="Calibri,Bold" w:cs="Calibri,Bold"/>
          <w:b/>
          <w:bCs/>
          <w:color w:val="000000"/>
          <w:u w:val="single"/>
        </w:rPr>
        <w:t>Article 10 : Règlement des litiges</w:t>
      </w:r>
    </w:p>
    <w:p w14:paraId="11404851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En cas de difficulté pratique d’application ou d’interprétation du présent règlement, les parties s’engagent à négocier</w:t>
      </w:r>
      <w:r w:rsidR="00843B8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 bonne foi en vue de parvenir à un accord amiable.</w:t>
      </w:r>
    </w:p>
    <w:p w14:paraId="6A230C50" w14:textId="77777777" w:rsidR="004F453E" w:rsidRDefault="004F453E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défaut d’accord amiable, les parties s’en remettront à la juridiction compétente</w:t>
      </w:r>
      <w:r w:rsidR="00CF3092">
        <w:rPr>
          <w:rFonts w:ascii="Calibri" w:hAnsi="Calibri" w:cs="Calibri"/>
          <w:color w:val="000000"/>
        </w:rPr>
        <w:t xml:space="preserve"> (Polynésie française)</w:t>
      </w:r>
      <w:r>
        <w:rPr>
          <w:rFonts w:ascii="Calibri" w:hAnsi="Calibri" w:cs="Calibri"/>
          <w:color w:val="000000"/>
        </w:rPr>
        <w:t>.</w:t>
      </w:r>
    </w:p>
    <w:p w14:paraId="5D9C3E70" w14:textId="77777777" w:rsidR="00843B8D" w:rsidRDefault="00843B8D" w:rsidP="00854C1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14:paraId="4E1445AC" w14:textId="77777777" w:rsidR="004F453E" w:rsidRDefault="004F453E" w:rsidP="00843B8D">
      <w:pPr>
        <w:tabs>
          <w:tab w:val="left" w:pos="6379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bookmarkStart w:id="0" w:name="_GoBack"/>
      <w:bookmarkEnd w:id="0"/>
    </w:p>
    <w:sectPr w:rsidR="004F453E" w:rsidSect="00993101">
      <w:headerReference w:type="first" r:id="rId9"/>
      <w:footerReference w:type="first" r:id="rId10"/>
      <w:pgSz w:w="11906" w:h="16838"/>
      <w:pgMar w:top="720" w:right="1134" w:bottom="28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ED837" w14:textId="77777777" w:rsidR="000156FF" w:rsidRDefault="000156FF" w:rsidP="00741AA7">
      <w:r>
        <w:separator/>
      </w:r>
    </w:p>
  </w:endnote>
  <w:endnote w:type="continuationSeparator" w:id="0">
    <w:p w14:paraId="70969732" w14:textId="77777777" w:rsidR="000156FF" w:rsidRDefault="000156FF" w:rsidP="0074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6E0D7" w14:textId="77777777" w:rsidR="004C4B60" w:rsidRPr="004C4B60" w:rsidRDefault="004C4B60" w:rsidP="00EE29E1">
    <w:pPr>
      <w:ind w:left="-1134" w:right="282"/>
      <w:rPr>
        <w:rFonts w:ascii="Sylfaen" w:hAnsi="Sylfaen"/>
        <w:color w:val="0000FF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4AD68" w14:textId="77777777" w:rsidR="000156FF" w:rsidRDefault="000156FF" w:rsidP="00741AA7">
      <w:r>
        <w:separator/>
      </w:r>
    </w:p>
  </w:footnote>
  <w:footnote w:type="continuationSeparator" w:id="0">
    <w:p w14:paraId="5E9BD192" w14:textId="77777777" w:rsidR="000156FF" w:rsidRDefault="000156FF" w:rsidP="00741AA7">
      <w:r>
        <w:continuationSeparator/>
      </w:r>
    </w:p>
  </w:footnote>
  <w:footnote w:id="1">
    <w:p w14:paraId="31909F14" w14:textId="77777777" w:rsidR="00993101" w:rsidRPr="00993101" w:rsidRDefault="00993101" w:rsidP="00993101">
      <w:pPr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993101">
        <w:rPr>
          <w:rFonts w:asciiTheme="minorHAnsi" w:hAnsiTheme="minorHAnsi"/>
          <w:sz w:val="16"/>
          <w:szCs w:val="16"/>
        </w:rPr>
        <w:t xml:space="preserve">- </w:t>
      </w:r>
      <w:r w:rsidRPr="00993101">
        <w:rPr>
          <w:sz w:val="16"/>
          <w:szCs w:val="16"/>
          <w:u w:val="single"/>
        </w:rPr>
        <w:t>Package de</w:t>
      </w:r>
      <w:r w:rsidRPr="00993101">
        <w:rPr>
          <w:b/>
          <w:bCs/>
          <w:sz w:val="16"/>
          <w:szCs w:val="16"/>
          <w:u w:val="single"/>
        </w:rPr>
        <w:t xml:space="preserve"> site e-commerce clés en main </w:t>
      </w:r>
      <w:r w:rsidRPr="00993101">
        <w:rPr>
          <w:sz w:val="16"/>
          <w:szCs w:val="16"/>
          <w:u w:val="single"/>
        </w:rPr>
        <w:t xml:space="preserve">d'une valeur de </w:t>
      </w:r>
      <w:r w:rsidRPr="00993101">
        <w:rPr>
          <w:b/>
          <w:bCs/>
          <w:sz w:val="16"/>
          <w:szCs w:val="16"/>
          <w:u w:val="single"/>
        </w:rPr>
        <w:t>360 000 XPF HT</w:t>
      </w:r>
      <w:r w:rsidRPr="00993101">
        <w:rPr>
          <w:sz w:val="16"/>
          <w:szCs w:val="16"/>
          <w:u w:val="single"/>
        </w:rPr>
        <w:t xml:space="preserve"> :</w:t>
      </w:r>
    </w:p>
    <w:p w14:paraId="14339284" w14:textId="77777777" w:rsidR="00993101" w:rsidRPr="00993101" w:rsidRDefault="00993101" w:rsidP="00993101">
      <w:pPr>
        <w:rPr>
          <w:sz w:val="16"/>
          <w:szCs w:val="16"/>
        </w:rPr>
      </w:pPr>
      <w:r w:rsidRPr="00993101">
        <w:rPr>
          <w:sz w:val="16"/>
          <w:szCs w:val="16"/>
        </w:rPr>
        <w:t>- Site e-commerce responsive (adapté aux ordinateurs, tablettes, smartphones).</w:t>
      </w:r>
    </w:p>
    <w:p w14:paraId="19889A09" w14:textId="77777777" w:rsidR="00993101" w:rsidRPr="00993101" w:rsidRDefault="00993101" w:rsidP="00993101">
      <w:pPr>
        <w:rPr>
          <w:sz w:val="16"/>
          <w:szCs w:val="16"/>
        </w:rPr>
      </w:pPr>
      <w:r w:rsidRPr="00993101">
        <w:rPr>
          <w:sz w:val="16"/>
          <w:szCs w:val="16"/>
        </w:rPr>
        <w:t>- Gestion des produits, catégorie, fournisseurs, clients, commandes.</w:t>
      </w:r>
    </w:p>
    <w:p w14:paraId="288A1B12" w14:textId="77777777" w:rsidR="00993101" w:rsidRPr="00993101" w:rsidRDefault="00993101" w:rsidP="00993101">
      <w:pPr>
        <w:rPr>
          <w:sz w:val="16"/>
          <w:szCs w:val="16"/>
        </w:rPr>
      </w:pPr>
      <w:r w:rsidRPr="00993101">
        <w:rPr>
          <w:sz w:val="16"/>
          <w:szCs w:val="16"/>
        </w:rPr>
        <w:t>- Accès multi-comptes, gestion des utilisateurs et droits d’accès.</w:t>
      </w:r>
    </w:p>
    <w:p w14:paraId="553D462C" w14:textId="77777777" w:rsidR="00993101" w:rsidRPr="00993101" w:rsidRDefault="00993101" w:rsidP="00993101">
      <w:pPr>
        <w:rPr>
          <w:sz w:val="16"/>
          <w:szCs w:val="16"/>
        </w:rPr>
      </w:pPr>
      <w:r w:rsidRPr="00993101">
        <w:rPr>
          <w:sz w:val="16"/>
          <w:szCs w:val="16"/>
        </w:rPr>
        <w:t xml:space="preserve">- Mode de livraison avancé (au poids/volume, par tranches de poids, </w:t>
      </w:r>
      <w:proofErr w:type="spellStart"/>
      <w:r w:rsidRPr="00993101">
        <w:rPr>
          <w:sz w:val="16"/>
          <w:szCs w:val="16"/>
        </w:rPr>
        <w:t>etc</w:t>
      </w:r>
      <w:proofErr w:type="spellEnd"/>
      <w:r w:rsidRPr="00993101">
        <w:rPr>
          <w:sz w:val="16"/>
          <w:szCs w:val="16"/>
        </w:rPr>
        <w:t>)</w:t>
      </w:r>
    </w:p>
    <w:p w14:paraId="2AB9EE83" w14:textId="77777777" w:rsidR="00993101" w:rsidRPr="00993101" w:rsidRDefault="00993101" w:rsidP="00993101">
      <w:pPr>
        <w:rPr>
          <w:sz w:val="16"/>
          <w:szCs w:val="16"/>
        </w:rPr>
      </w:pPr>
      <w:r w:rsidRPr="00993101">
        <w:rPr>
          <w:sz w:val="16"/>
          <w:szCs w:val="16"/>
        </w:rPr>
        <w:t xml:space="preserve">- Mode de paiement en ligne </w:t>
      </w:r>
      <w:proofErr w:type="spellStart"/>
      <w:r w:rsidRPr="00993101">
        <w:rPr>
          <w:sz w:val="16"/>
          <w:szCs w:val="16"/>
        </w:rPr>
        <w:t>Paypal</w:t>
      </w:r>
      <w:proofErr w:type="spellEnd"/>
      <w:r w:rsidRPr="00993101">
        <w:rPr>
          <w:sz w:val="16"/>
          <w:szCs w:val="16"/>
        </w:rPr>
        <w:t xml:space="preserve">, </w:t>
      </w:r>
      <w:proofErr w:type="spellStart"/>
      <w:r w:rsidRPr="00993101">
        <w:rPr>
          <w:sz w:val="16"/>
          <w:szCs w:val="16"/>
        </w:rPr>
        <w:t>Payzen</w:t>
      </w:r>
      <w:proofErr w:type="spellEnd"/>
      <w:r w:rsidRPr="00993101">
        <w:rPr>
          <w:sz w:val="16"/>
          <w:szCs w:val="16"/>
        </w:rPr>
        <w:t>, virement bancaire/chèque. </w:t>
      </w:r>
    </w:p>
    <w:p w14:paraId="39FFD9FA" w14:textId="77777777" w:rsidR="00993101" w:rsidRPr="00993101" w:rsidRDefault="00993101" w:rsidP="00993101">
      <w:pPr>
        <w:rPr>
          <w:sz w:val="16"/>
          <w:szCs w:val="16"/>
        </w:rPr>
      </w:pPr>
      <w:r w:rsidRPr="00993101">
        <w:rPr>
          <w:sz w:val="16"/>
          <w:szCs w:val="16"/>
        </w:rPr>
        <w:t>- Outils de gestion du stock.</w:t>
      </w:r>
    </w:p>
    <w:p w14:paraId="275A231D" w14:textId="77777777" w:rsidR="00993101" w:rsidRPr="00993101" w:rsidRDefault="00993101" w:rsidP="00993101">
      <w:pPr>
        <w:rPr>
          <w:sz w:val="16"/>
          <w:szCs w:val="16"/>
        </w:rPr>
      </w:pPr>
      <w:r w:rsidRPr="00993101">
        <w:rPr>
          <w:sz w:val="16"/>
          <w:szCs w:val="16"/>
        </w:rPr>
        <w:t>- Intégration Facebook de la boutique.</w:t>
      </w:r>
    </w:p>
    <w:p w14:paraId="4801DA77" w14:textId="77777777" w:rsidR="00993101" w:rsidRPr="00993101" w:rsidRDefault="00993101" w:rsidP="00993101">
      <w:pPr>
        <w:rPr>
          <w:sz w:val="16"/>
          <w:szCs w:val="16"/>
        </w:rPr>
      </w:pPr>
      <w:r w:rsidRPr="00993101">
        <w:rPr>
          <w:sz w:val="16"/>
          <w:szCs w:val="16"/>
        </w:rPr>
        <w:t>- Service de livraison/expédition à disposition : Tahiti Livraison.</w:t>
      </w:r>
    </w:p>
    <w:p w14:paraId="0A26D349" w14:textId="77777777" w:rsidR="00993101" w:rsidRPr="00993101" w:rsidRDefault="00993101" w:rsidP="00993101">
      <w:pPr>
        <w:rPr>
          <w:sz w:val="16"/>
          <w:szCs w:val="16"/>
        </w:rPr>
      </w:pPr>
      <w:r w:rsidRPr="00993101">
        <w:rPr>
          <w:sz w:val="16"/>
          <w:szCs w:val="16"/>
        </w:rPr>
        <w:t>- Module newsletter/emailing inclus.</w:t>
      </w:r>
    </w:p>
    <w:p w14:paraId="0E845903" w14:textId="77777777" w:rsidR="00993101" w:rsidRPr="00993101" w:rsidRDefault="00993101" w:rsidP="00993101">
      <w:pPr>
        <w:rPr>
          <w:sz w:val="16"/>
          <w:szCs w:val="16"/>
        </w:rPr>
      </w:pPr>
      <w:r w:rsidRPr="00993101">
        <w:rPr>
          <w:sz w:val="16"/>
          <w:szCs w:val="16"/>
        </w:rPr>
        <w:t>- Design clés en main : en tant que solution clés en main, un design de base est proposé, et les modifications mineures sont possibles (couleurs &amp; logo). Un design sur mesure est possible, sur devis. </w:t>
      </w:r>
    </w:p>
    <w:p w14:paraId="06577221" w14:textId="77777777" w:rsidR="00993101" w:rsidRDefault="00993101" w:rsidP="00993101">
      <w:r w:rsidRPr="00993101">
        <w:rPr>
          <w:rFonts w:asciiTheme="minorHAnsi" w:hAnsiTheme="minorHAnsi"/>
          <w:sz w:val="16"/>
          <w:szCs w:val="16"/>
        </w:rPr>
        <w:t>- Contenu remis par le client (textes, photos, logo, CGV, etc.).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FB91D" w14:textId="77777777" w:rsidR="00A355CB" w:rsidRDefault="00CA757D">
    <w:r>
      <w:rPr>
        <w:noProof/>
      </w:rPr>
      <w:drawing>
        <wp:inline distT="0" distB="0" distL="0" distR="0" wp14:anchorId="00F4EA63" wp14:editId="4ED08BD1">
          <wp:extent cx="5760720" cy="1028700"/>
          <wp:effectExtent l="0" t="0" r="5080" b="1270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s titre-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2" b="85979"/>
                  <a:stretch/>
                </pic:blipFill>
                <pic:spPr bwMode="auto">
                  <a:xfrm>
                    <a:off x="0" y="0"/>
                    <a:ext cx="576072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12700"/>
    <w:multiLevelType w:val="hybridMultilevel"/>
    <w:tmpl w:val="A73E6978"/>
    <w:lvl w:ilvl="0" w:tplc="040C0011">
      <w:start w:val="1"/>
      <w:numFmt w:val="decimal"/>
      <w:lvlText w:val="%1)"/>
      <w:lvlJc w:val="left"/>
      <w:pPr>
        <w:tabs>
          <w:tab w:val="num" w:pos="1366"/>
        </w:tabs>
        <w:ind w:left="1366" w:hanging="360"/>
      </w:pPr>
    </w:lvl>
    <w:lvl w:ilvl="1" w:tplc="829E4DC0">
      <w:start w:val="1"/>
      <w:numFmt w:val="bullet"/>
      <w:lvlText w:val=""/>
      <w:lvlJc w:val="left"/>
      <w:pPr>
        <w:tabs>
          <w:tab w:val="num" w:pos="-390"/>
        </w:tabs>
        <w:ind w:left="-39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330"/>
        </w:tabs>
        <w:ind w:left="330" w:hanging="180"/>
      </w:pPr>
    </w:lvl>
    <w:lvl w:ilvl="3" w:tplc="040C000F">
      <w:start w:val="1"/>
      <w:numFmt w:val="decimal"/>
      <w:lvlText w:val="%4."/>
      <w:lvlJc w:val="left"/>
      <w:pPr>
        <w:tabs>
          <w:tab w:val="num" w:pos="1050"/>
        </w:tabs>
        <w:ind w:left="105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770"/>
        </w:tabs>
        <w:ind w:left="177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210"/>
        </w:tabs>
        <w:ind w:left="321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3930"/>
        </w:tabs>
        <w:ind w:left="393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180"/>
      </w:pPr>
    </w:lvl>
  </w:abstractNum>
  <w:abstractNum w:abstractNumId="1">
    <w:nsid w:val="2C9460E8"/>
    <w:multiLevelType w:val="hybridMultilevel"/>
    <w:tmpl w:val="CFEACF94"/>
    <w:lvl w:ilvl="0" w:tplc="F9CC88C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26938"/>
    <w:multiLevelType w:val="hybridMultilevel"/>
    <w:tmpl w:val="81D094D0"/>
    <w:lvl w:ilvl="0" w:tplc="0062F58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9B87F63"/>
    <w:multiLevelType w:val="hybridMultilevel"/>
    <w:tmpl w:val="D7A68BF2"/>
    <w:lvl w:ilvl="0" w:tplc="3F9C9710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3E6F5AA6"/>
    <w:multiLevelType w:val="hybridMultilevel"/>
    <w:tmpl w:val="B2C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64FD3"/>
    <w:multiLevelType w:val="hybridMultilevel"/>
    <w:tmpl w:val="4B8EEA2C"/>
    <w:lvl w:ilvl="0" w:tplc="54606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31CBE"/>
    <w:multiLevelType w:val="hybridMultilevel"/>
    <w:tmpl w:val="D51E7D20"/>
    <w:lvl w:ilvl="0" w:tplc="5E96FC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685B64"/>
    <w:multiLevelType w:val="hybridMultilevel"/>
    <w:tmpl w:val="9942E514"/>
    <w:lvl w:ilvl="0" w:tplc="9F5AB8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35DF8"/>
    <w:multiLevelType w:val="hybridMultilevel"/>
    <w:tmpl w:val="6E14711A"/>
    <w:lvl w:ilvl="0" w:tplc="43AA4688"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FF"/>
    <w:rsid w:val="00006B07"/>
    <w:rsid w:val="000156FF"/>
    <w:rsid w:val="00017E6A"/>
    <w:rsid w:val="00027C78"/>
    <w:rsid w:val="0003300F"/>
    <w:rsid w:val="000417BD"/>
    <w:rsid w:val="00052477"/>
    <w:rsid w:val="000642B9"/>
    <w:rsid w:val="00064A71"/>
    <w:rsid w:val="00070C48"/>
    <w:rsid w:val="00073C4E"/>
    <w:rsid w:val="00087330"/>
    <w:rsid w:val="0009157D"/>
    <w:rsid w:val="000A14FB"/>
    <w:rsid w:val="000D75D0"/>
    <w:rsid w:val="000E20D7"/>
    <w:rsid w:val="00117673"/>
    <w:rsid w:val="001354BF"/>
    <w:rsid w:val="00157F62"/>
    <w:rsid w:val="0017212D"/>
    <w:rsid w:val="00177F72"/>
    <w:rsid w:val="0019433E"/>
    <w:rsid w:val="001A3AFE"/>
    <w:rsid w:val="001A4BB5"/>
    <w:rsid w:val="001B55AE"/>
    <w:rsid w:val="001C22F4"/>
    <w:rsid w:val="001C7C1D"/>
    <w:rsid w:val="001D09B0"/>
    <w:rsid w:val="001D0F0F"/>
    <w:rsid w:val="001D10A9"/>
    <w:rsid w:val="001D540B"/>
    <w:rsid w:val="001E4A15"/>
    <w:rsid w:val="001E7297"/>
    <w:rsid w:val="00210E50"/>
    <w:rsid w:val="0021568B"/>
    <w:rsid w:val="00217520"/>
    <w:rsid w:val="00235C4D"/>
    <w:rsid w:val="002373E2"/>
    <w:rsid w:val="00264716"/>
    <w:rsid w:val="00271D45"/>
    <w:rsid w:val="002A30CB"/>
    <w:rsid w:val="002E7DC9"/>
    <w:rsid w:val="002F22F0"/>
    <w:rsid w:val="00313354"/>
    <w:rsid w:val="00316C09"/>
    <w:rsid w:val="00317137"/>
    <w:rsid w:val="00330F67"/>
    <w:rsid w:val="0033531D"/>
    <w:rsid w:val="00342C0B"/>
    <w:rsid w:val="00375B56"/>
    <w:rsid w:val="0037637F"/>
    <w:rsid w:val="00392A01"/>
    <w:rsid w:val="00393A4A"/>
    <w:rsid w:val="00394B08"/>
    <w:rsid w:val="003C0401"/>
    <w:rsid w:val="003D281E"/>
    <w:rsid w:val="003D6495"/>
    <w:rsid w:val="003E25D3"/>
    <w:rsid w:val="00406A4C"/>
    <w:rsid w:val="00416988"/>
    <w:rsid w:val="00476A19"/>
    <w:rsid w:val="00487072"/>
    <w:rsid w:val="0049606B"/>
    <w:rsid w:val="004A754F"/>
    <w:rsid w:val="004C4B60"/>
    <w:rsid w:val="004E533C"/>
    <w:rsid w:val="004F453E"/>
    <w:rsid w:val="004F4A07"/>
    <w:rsid w:val="00523952"/>
    <w:rsid w:val="005410D1"/>
    <w:rsid w:val="00555563"/>
    <w:rsid w:val="005671A6"/>
    <w:rsid w:val="00584D77"/>
    <w:rsid w:val="005B4C9F"/>
    <w:rsid w:val="006137A8"/>
    <w:rsid w:val="0062530C"/>
    <w:rsid w:val="00630AF0"/>
    <w:rsid w:val="00636EC5"/>
    <w:rsid w:val="00653878"/>
    <w:rsid w:val="00667DA9"/>
    <w:rsid w:val="00672AF1"/>
    <w:rsid w:val="006B0D9A"/>
    <w:rsid w:val="006B5677"/>
    <w:rsid w:val="006D314E"/>
    <w:rsid w:val="006E29AA"/>
    <w:rsid w:val="006F35EC"/>
    <w:rsid w:val="006F3F5F"/>
    <w:rsid w:val="0070295B"/>
    <w:rsid w:val="00704073"/>
    <w:rsid w:val="007075CC"/>
    <w:rsid w:val="007117FA"/>
    <w:rsid w:val="00723DD9"/>
    <w:rsid w:val="00741AA7"/>
    <w:rsid w:val="00765681"/>
    <w:rsid w:val="00770113"/>
    <w:rsid w:val="0079383A"/>
    <w:rsid w:val="007A0476"/>
    <w:rsid w:val="007B5FFA"/>
    <w:rsid w:val="007C4CCE"/>
    <w:rsid w:val="007D3E3C"/>
    <w:rsid w:val="007F2484"/>
    <w:rsid w:val="007F43A5"/>
    <w:rsid w:val="00801C89"/>
    <w:rsid w:val="008221C6"/>
    <w:rsid w:val="00843B8D"/>
    <w:rsid w:val="008440AD"/>
    <w:rsid w:val="00854C13"/>
    <w:rsid w:val="00860ADD"/>
    <w:rsid w:val="00870B65"/>
    <w:rsid w:val="00875ED7"/>
    <w:rsid w:val="00882859"/>
    <w:rsid w:val="00886BE2"/>
    <w:rsid w:val="008C31E7"/>
    <w:rsid w:val="008E3D14"/>
    <w:rsid w:val="0091385A"/>
    <w:rsid w:val="00943DFC"/>
    <w:rsid w:val="009734A4"/>
    <w:rsid w:val="00993101"/>
    <w:rsid w:val="009A64B6"/>
    <w:rsid w:val="009D0180"/>
    <w:rsid w:val="009D4778"/>
    <w:rsid w:val="009E68FA"/>
    <w:rsid w:val="00A0639A"/>
    <w:rsid w:val="00A0785D"/>
    <w:rsid w:val="00A26789"/>
    <w:rsid w:val="00A26C71"/>
    <w:rsid w:val="00A34837"/>
    <w:rsid w:val="00A355CB"/>
    <w:rsid w:val="00A4366E"/>
    <w:rsid w:val="00A56878"/>
    <w:rsid w:val="00A7090E"/>
    <w:rsid w:val="00A80295"/>
    <w:rsid w:val="00A80A7B"/>
    <w:rsid w:val="00A852D5"/>
    <w:rsid w:val="00A90B0B"/>
    <w:rsid w:val="00AA2524"/>
    <w:rsid w:val="00AA56A1"/>
    <w:rsid w:val="00AE188F"/>
    <w:rsid w:val="00AE3B5A"/>
    <w:rsid w:val="00AE78DA"/>
    <w:rsid w:val="00AF3DF5"/>
    <w:rsid w:val="00B039F5"/>
    <w:rsid w:val="00B2007E"/>
    <w:rsid w:val="00B43F17"/>
    <w:rsid w:val="00B51658"/>
    <w:rsid w:val="00B572A8"/>
    <w:rsid w:val="00B67105"/>
    <w:rsid w:val="00B86B79"/>
    <w:rsid w:val="00B917F5"/>
    <w:rsid w:val="00BB360E"/>
    <w:rsid w:val="00BB4340"/>
    <w:rsid w:val="00BC3C8B"/>
    <w:rsid w:val="00BD14CE"/>
    <w:rsid w:val="00BE3797"/>
    <w:rsid w:val="00BF037F"/>
    <w:rsid w:val="00C33568"/>
    <w:rsid w:val="00C52A08"/>
    <w:rsid w:val="00C54DBB"/>
    <w:rsid w:val="00C85348"/>
    <w:rsid w:val="00CA06E5"/>
    <w:rsid w:val="00CA4E57"/>
    <w:rsid w:val="00CA757D"/>
    <w:rsid w:val="00CB2D70"/>
    <w:rsid w:val="00CD6C0C"/>
    <w:rsid w:val="00CE7D08"/>
    <w:rsid w:val="00CF1638"/>
    <w:rsid w:val="00CF3092"/>
    <w:rsid w:val="00D11BF5"/>
    <w:rsid w:val="00D142DE"/>
    <w:rsid w:val="00D166C8"/>
    <w:rsid w:val="00D3353C"/>
    <w:rsid w:val="00D407C5"/>
    <w:rsid w:val="00D465F2"/>
    <w:rsid w:val="00D67FA8"/>
    <w:rsid w:val="00D867C8"/>
    <w:rsid w:val="00D91654"/>
    <w:rsid w:val="00E1041F"/>
    <w:rsid w:val="00E4282B"/>
    <w:rsid w:val="00E53921"/>
    <w:rsid w:val="00E554A6"/>
    <w:rsid w:val="00E571C6"/>
    <w:rsid w:val="00E909EC"/>
    <w:rsid w:val="00E914DC"/>
    <w:rsid w:val="00E937FF"/>
    <w:rsid w:val="00EA3156"/>
    <w:rsid w:val="00EA3DD3"/>
    <w:rsid w:val="00EB0684"/>
    <w:rsid w:val="00ED6438"/>
    <w:rsid w:val="00EE29E1"/>
    <w:rsid w:val="00EE7C42"/>
    <w:rsid w:val="00EF17BA"/>
    <w:rsid w:val="00EF3EC5"/>
    <w:rsid w:val="00EF5CF0"/>
    <w:rsid w:val="00F00291"/>
    <w:rsid w:val="00F03E29"/>
    <w:rsid w:val="00F0706F"/>
    <w:rsid w:val="00F260A7"/>
    <w:rsid w:val="00F41DCF"/>
    <w:rsid w:val="00F438DE"/>
    <w:rsid w:val="00F528E1"/>
    <w:rsid w:val="00F52DED"/>
    <w:rsid w:val="00F67754"/>
    <w:rsid w:val="00F73717"/>
    <w:rsid w:val="00FA6B02"/>
    <w:rsid w:val="00FC4E94"/>
    <w:rsid w:val="00FD21B5"/>
    <w:rsid w:val="00FE7BCF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5F73E2"/>
  <w15:docId w15:val="{5A6E9CA0-78B0-4667-B19B-94841395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3AF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B36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3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6137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8">
    <w:name w:val="heading 8"/>
    <w:basedOn w:val="Normal"/>
    <w:next w:val="Normal"/>
    <w:link w:val="Titre8Car"/>
    <w:qFormat/>
    <w:rsid w:val="006137A8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6137A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1A3AFE"/>
    <w:pPr>
      <w:ind w:left="720"/>
    </w:pPr>
  </w:style>
  <w:style w:type="paragraph" w:styleId="Textedebulles">
    <w:name w:val="Balloon Text"/>
    <w:basedOn w:val="Normal"/>
    <w:semiHidden/>
    <w:rsid w:val="00070C48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rsid w:val="00B2007E"/>
    <w:pPr>
      <w:overflowPunct w:val="0"/>
      <w:autoSpaceDE w:val="0"/>
      <w:autoSpaceDN w:val="0"/>
      <w:adjustRightInd w:val="0"/>
      <w:ind w:left="20" w:right="-878"/>
      <w:jc w:val="both"/>
      <w:textAlignment w:val="baseline"/>
    </w:pPr>
    <w:rPr>
      <w:szCs w:val="20"/>
    </w:rPr>
  </w:style>
  <w:style w:type="paragraph" w:styleId="En-tte">
    <w:name w:val="header"/>
    <w:basedOn w:val="Normal"/>
    <w:link w:val="En-tteCar"/>
    <w:unhideWhenUsed/>
    <w:rsid w:val="00741A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1AA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41A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AA7"/>
    <w:rPr>
      <w:sz w:val="24"/>
      <w:szCs w:val="24"/>
    </w:rPr>
  </w:style>
  <w:style w:type="character" w:styleId="Lienhypertexte">
    <w:name w:val="Hyperlink"/>
    <w:basedOn w:val="Policepardfaut"/>
    <w:rsid w:val="00741AA7"/>
    <w:rPr>
      <w:color w:val="0000FF"/>
      <w:u w:val="single"/>
    </w:rPr>
  </w:style>
  <w:style w:type="character" w:styleId="Numrodepage">
    <w:name w:val="page number"/>
    <w:basedOn w:val="Policepardfaut"/>
    <w:rsid w:val="00741AA7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360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360E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BB360E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13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6137A8"/>
    <w:rPr>
      <w:rFonts w:ascii="Arial" w:hAnsi="Arial" w:cs="Arial"/>
      <w:b/>
      <w:bCs/>
      <w:sz w:val="26"/>
      <w:szCs w:val="26"/>
    </w:rPr>
  </w:style>
  <w:style w:type="character" w:customStyle="1" w:styleId="Titre8Car">
    <w:name w:val="Titre 8 Car"/>
    <w:basedOn w:val="Policepardfaut"/>
    <w:link w:val="Titre8"/>
    <w:rsid w:val="006137A8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6137A8"/>
    <w:rPr>
      <w:rFonts w:ascii="Arial" w:hAnsi="Arial" w:cs="Arial"/>
      <w:sz w:val="22"/>
      <w:szCs w:val="22"/>
    </w:rPr>
  </w:style>
  <w:style w:type="paragraph" w:styleId="Pardeliste">
    <w:name w:val="List Paragraph"/>
    <w:basedOn w:val="Normal"/>
    <w:uiPriority w:val="34"/>
    <w:qFormat/>
    <w:rsid w:val="005555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0A14FB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35C4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35C4D"/>
  </w:style>
  <w:style w:type="character" w:styleId="Appelnotedebasdep">
    <w:name w:val="footnote reference"/>
    <w:basedOn w:val="Policepardfaut"/>
    <w:uiPriority w:val="99"/>
    <w:semiHidden/>
    <w:unhideWhenUsed/>
    <w:rsid w:val="00235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ternational@ccism.pf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gen04\Desktop\Mod&#232;le%20Ent&#234;te_CCIS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14B87-D8DC-5745-9329-4B920A7C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C:\Users\Secgen04\Desktop\Modèle Entête_CCISM.dotx</Template>
  <TotalTime>1</TotalTime>
  <Pages>5</Pages>
  <Words>1953</Words>
  <Characters>10744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CONTRAT : PRESTATIONS DE SERVICES</vt:lpstr>
    </vt:vector>
  </TitlesOfParts>
  <Company>CCISM</Company>
  <LinksUpToDate>false</LinksUpToDate>
  <CharactersWithSpaces>12672</CharactersWithSpaces>
  <SharedDoc>false</SharedDoc>
  <HLinks>
    <vt:vector size="12" baseType="variant"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http://www.ccism.pf/</vt:lpwstr>
      </vt:variant>
      <vt:variant>
        <vt:lpwstr/>
      </vt:variant>
      <vt:variant>
        <vt:i4>393265</vt:i4>
      </vt:variant>
      <vt:variant>
        <vt:i4>0</vt:i4>
      </vt:variant>
      <vt:variant>
        <vt:i4>0</vt:i4>
      </vt:variant>
      <vt:variant>
        <vt:i4>5</vt:i4>
      </vt:variant>
      <vt:variant>
        <vt:lpwstr>mailto:info@cci.pf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CONTRAT : PRESTATIONS DE SERVICES</dc:title>
  <dc:creator>Secgen04</dc:creator>
  <cp:lastModifiedBy>Heiura ITAE TETAA</cp:lastModifiedBy>
  <cp:revision>2</cp:revision>
  <cp:lastPrinted>2017-05-23T19:11:00Z</cp:lastPrinted>
  <dcterms:created xsi:type="dcterms:W3CDTF">2018-09-03T20:49:00Z</dcterms:created>
  <dcterms:modified xsi:type="dcterms:W3CDTF">2018-09-03T20:49:00Z</dcterms:modified>
</cp:coreProperties>
</file>